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1A" w:rsidRDefault="00765AB4" w:rsidP="00E45BE7">
      <w:pPr>
        <w:pStyle w:val="a5"/>
        <w:spacing w:after="338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4.95pt;margin-top:181.05pt;width:100.8pt;height:14.4pt;z-index:251656192;mso-position-horizontal-relative:page;mso-position-vertical-relative:page" filled="f" stroked="f">
            <v:textbox style="mso-next-textbox:#_x0000_s1029" inset="0,0,0,0">
              <w:txbxContent>
                <w:p w:rsidR="00517997" w:rsidRDefault="00517997" w:rsidP="00DE25D9">
                  <w:pPr>
                    <w:pStyle w:val="a3"/>
                  </w:pPr>
                  <w:r>
                    <w:t>05.04.2023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" o:spid="_x0000_s1030" type="#_x0000_t202" style="position:absolute;margin-left:419.35pt;margin-top:181.05pt;width:97.9pt;height:15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ywqw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" filled="f" stroked="f">
            <v:textbox inset="0,0,0,0">
              <w:txbxContent>
                <w:p w:rsidR="00517997" w:rsidRDefault="00517997" w:rsidP="000C5764">
                  <w:pPr>
                    <w:pStyle w:val="a3"/>
                  </w:pPr>
                  <w:r>
                    <w:t>539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68.5pt;margin-top:15.25pt;width:454.95pt;height:228.75pt;z-index:-251657216;visibility:visible;mso-position-horizontal-relative:page;mso-position-vertical-relative:page;mso-width-relative:margin;mso-height-relative:margin">
            <v:imagedata r:id="rId6" o:title=""/>
            <w10:wrap anchorx="page" anchory="page"/>
          </v:shape>
        </w:pict>
      </w:r>
    </w:p>
    <w:p w:rsidR="0017211A" w:rsidRPr="00B80733" w:rsidRDefault="0017211A" w:rsidP="00E45BE7">
      <w:pPr>
        <w:pStyle w:val="a5"/>
        <w:spacing w:after="480"/>
        <w:ind w:right="3402"/>
      </w:pPr>
      <w:r>
        <w:t>О подготовке проекта межевания территории кадастровых кварталов</w:t>
      </w:r>
      <w:r w:rsidRPr="001863FF">
        <w:t>59:17:</w:t>
      </w:r>
      <w:r>
        <w:t>1001035, 59:17:1001042 рп. Пашия, Горнозаводского городского округа, Пермского края, в целях проведения комплексных кадастровых работ</w:t>
      </w:r>
    </w:p>
    <w:p w:rsidR="0017211A" w:rsidRDefault="0017211A" w:rsidP="00E45BE7">
      <w:pPr>
        <w:pStyle w:val="a6"/>
        <w:ind w:firstLine="709"/>
        <w:rPr>
          <w:szCs w:val="28"/>
        </w:rPr>
      </w:pPr>
      <w:r>
        <w:rPr>
          <w:szCs w:val="28"/>
        </w:rPr>
        <w:t xml:space="preserve">Руководствуясь статьями 8, 41, </w:t>
      </w:r>
      <w:r w:rsidRPr="00524F9B">
        <w:rPr>
          <w:szCs w:val="28"/>
        </w:rPr>
        <w:t xml:space="preserve">43, 45, 46 Градостроительного кодекса Российской Федерации, Федеральным законом от 06 октября 2003г. № 131-ФЗ «Об общих принципах организации местного самоуправления в Российской Федерации», </w:t>
      </w:r>
      <w:r>
        <w:rPr>
          <w:szCs w:val="28"/>
        </w:rPr>
        <w:t>муниципальным контрактом от 23 марта 2023 г. № 10, статьями 23, 29</w:t>
      </w:r>
      <w:r>
        <w:t>Устава Горнозаводского городского округа</w:t>
      </w:r>
      <w:r>
        <w:rPr>
          <w:szCs w:val="28"/>
        </w:rPr>
        <w:t xml:space="preserve"> Пермского края, на основании заявления начальника управления земельно-имущественных отношений администрации Горнозаводского городского округа Пермского края от 20 марта 2023 г.</w:t>
      </w:r>
      <w:r w:rsidR="00E45BE7">
        <w:rPr>
          <w:szCs w:val="28"/>
        </w:rPr>
        <w:t>,</w:t>
      </w:r>
    </w:p>
    <w:p w:rsidR="0017211A" w:rsidRPr="00524F9B" w:rsidRDefault="0017211A" w:rsidP="00E45BE7">
      <w:pPr>
        <w:pStyle w:val="a6"/>
        <w:ind w:firstLine="709"/>
        <w:rPr>
          <w:szCs w:val="28"/>
        </w:rPr>
      </w:pPr>
      <w:r>
        <w:rPr>
          <w:szCs w:val="28"/>
        </w:rPr>
        <w:t>администрация Горнозаводского городского округа Пермского края</w:t>
      </w:r>
      <w:r w:rsidRPr="00524F9B">
        <w:rPr>
          <w:szCs w:val="28"/>
        </w:rPr>
        <w:t>ПОСТАНОВЛЯ</w:t>
      </w:r>
      <w:r>
        <w:rPr>
          <w:szCs w:val="28"/>
        </w:rPr>
        <w:t>ЕТ</w:t>
      </w:r>
      <w:r w:rsidRPr="00524F9B">
        <w:rPr>
          <w:szCs w:val="28"/>
        </w:rPr>
        <w:t>:</w:t>
      </w:r>
    </w:p>
    <w:p w:rsidR="0017211A" w:rsidRDefault="0017211A" w:rsidP="00E45BE7">
      <w:pPr>
        <w:pStyle w:val="a6"/>
        <w:ind w:firstLine="709"/>
        <w:rPr>
          <w:szCs w:val="28"/>
        </w:rPr>
      </w:pPr>
      <w:r w:rsidRPr="00524F9B">
        <w:rPr>
          <w:szCs w:val="28"/>
        </w:rPr>
        <w:t xml:space="preserve">1. </w:t>
      </w:r>
      <w:r>
        <w:rPr>
          <w:szCs w:val="28"/>
        </w:rPr>
        <w:t>Государственному бюджетному учреждению Пермского края «Центр технической инвентаризации и кадастровой оценки Пермского края»:</w:t>
      </w:r>
    </w:p>
    <w:p w:rsidR="0017211A" w:rsidRDefault="0017211A" w:rsidP="00E45BE7">
      <w:pPr>
        <w:pStyle w:val="a6"/>
        <w:ind w:firstLine="709"/>
        <w:rPr>
          <w:szCs w:val="28"/>
        </w:rPr>
      </w:pPr>
      <w:r>
        <w:rPr>
          <w:szCs w:val="28"/>
        </w:rPr>
        <w:t xml:space="preserve">1.1. </w:t>
      </w:r>
      <w:r>
        <w:t xml:space="preserve">осуществить </w:t>
      </w:r>
      <w:r w:rsidRPr="004A7667">
        <w:t>подготовк</w:t>
      </w:r>
      <w:r>
        <w:t>у</w:t>
      </w:r>
      <w:r w:rsidRPr="004A7667">
        <w:t xml:space="preserve"> проекта межевания территории</w:t>
      </w:r>
      <w:r>
        <w:t>кадастровых кварталов 59:17:1001035, 59:17:1001042 рп. Пашия, Горнозаводского городского округа, Пермского края (далее - проект межевания территории) за счет средств, предусмотренных в бюджете Горнозаводского городского округа Пермского края, в том числе субсидии из бюджета Пермского края, предоставленной в рамках софинансирования работ;</w:t>
      </w:r>
    </w:p>
    <w:p w:rsidR="0017211A" w:rsidRDefault="0017211A" w:rsidP="00E45BE7">
      <w:pPr>
        <w:pStyle w:val="a6"/>
        <w:ind w:firstLine="709"/>
      </w:pPr>
      <w:r>
        <w:t>1.2. предоставить подготовленный проект межевания территории в отдел архитектуры и градостроительства управления развития инфраструктуры администрации Горнозаводского городского округа Пермского края для проверки на соответствие требованиям части 10 статьи 45 Градостроительного кодекса Российской Федерации;</w:t>
      </w:r>
    </w:p>
    <w:p w:rsidR="0017211A" w:rsidRDefault="0017211A" w:rsidP="00E45BE7">
      <w:pPr>
        <w:pStyle w:val="a6"/>
        <w:ind w:firstLine="709"/>
      </w:pPr>
      <w:r>
        <w:t xml:space="preserve">1.3. в течение семи дней со дня утверждения передать проект межевания территории в отдел архитектуры и градостроительства управления развития </w:t>
      </w:r>
      <w:r>
        <w:lastRenderedPageBreak/>
        <w:t>инфраструктуры администрации Горнозаводского городского округа Пермского края.</w:t>
      </w:r>
    </w:p>
    <w:p w:rsidR="0017211A" w:rsidRDefault="0017211A" w:rsidP="00E45BE7">
      <w:pPr>
        <w:pStyle w:val="a6"/>
        <w:ind w:firstLine="709"/>
      </w:pPr>
      <w:r>
        <w:t>2. Отделу архитектуры и градостроительства управления развития инфраструктуры администрации Горнозаводского городского округа Пермского края осуществить проверку подготовленного проекта межевания территории на соответствие требованиям, установленным частью 10 статьи 45 Градостроительного кодекса Российской Федерации.</w:t>
      </w:r>
    </w:p>
    <w:p w:rsidR="0017211A" w:rsidRDefault="0017211A" w:rsidP="00E45BE7">
      <w:pPr>
        <w:pStyle w:val="a6"/>
        <w:ind w:firstLine="709"/>
        <w:rPr>
          <w:szCs w:val="28"/>
        </w:rPr>
      </w:pPr>
      <w:r>
        <w:rPr>
          <w:szCs w:val="28"/>
        </w:rPr>
        <w:t>3</w:t>
      </w:r>
      <w:r w:rsidRPr="00524F9B">
        <w:rPr>
          <w:szCs w:val="28"/>
        </w:rPr>
        <w:t xml:space="preserve">. </w:t>
      </w:r>
      <w:r>
        <w:rPr>
          <w:szCs w:val="28"/>
        </w:rPr>
        <w:t>Комиссии по землепользованию и застройке</w:t>
      </w:r>
      <w:r w:rsidR="00E45BE7">
        <w:rPr>
          <w:szCs w:val="28"/>
        </w:rPr>
        <w:t xml:space="preserve"> Горнозаводского городского округа</w:t>
      </w:r>
      <w:r>
        <w:rPr>
          <w:szCs w:val="28"/>
        </w:rPr>
        <w:t>, утвержденной в установленном порядке:</w:t>
      </w:r>
    </w:p>
    <w:p w:rsidR="0017211A" w:rsidRDefault="0017211A" w:rsidP="00E45BE7">
      <w:pPr>
        <w:pStyle w:val="a6"/>
        <w:ind w:firstLine="709"/>
        <w:rPr>
          <w:szCs w:val="28"/>
        </w:rPr>
      </w:pPr>
      <w:r>
        <w:rPr>
          <w:szCs w:val="28"/>
        </w:rPr>
        <w:t xml:space="preserve">3.1. </w:t>
      </w:r>
      <w:r w:rsidRPr="004914A8">
        <w:rPr>
          <w:szCs w:val="28"/>
        </w:rPr>
        <w:t>обеспечи</w:t>
      </w:r>
      <w:r>
        <w:rPr>
          <w:szCs w:val="28"/>
        </w:rPr>
        <w:t>ть</w:t>
      </w:r>
      <w:r w:rsidRPr="004914A8">
        <w:rPr>
          <w:szCs w:val="28"/>
        </w:rPr>
        <w:t xml:space="preserve"> рассмотрение </w:t>
      </w:r>
      <w:r>
        <w:t>проекта межевания территории</w:t>
      </w:r>
      <w:r w:rsidRPr="004914A8">
        <w:rPr>
          <w:szCs w:val="28"/>
        </w:rPr>
        <w:t xml:space="preserve"> напубличных слушаниях </w:t>
      </w:r>
      <w:r>
        <w:rPr>
          <w:szCs w:val="28"/>
        </w:rPr>
        <w:t xml:space="preserve">или общественных обсуждениях </w:t>
      </w:r>
      <w:r w:rsidRPr="004914A8">
        <w:rPr>
          <w:szCs w:val="28"/>
        </w:rPr>
        <w:t>либо направ</w:t>
      </w:r>
      <w:r>
        <w:rPr>
          <w:szCs w:val="28"/>
        </w:rPr>
        <w:t xml:space="preserve">ить ее </w:t>
      </w:r>
      <w:r w:rsidRPr="004914A8">
        <w:rPr>
          <w:szCs w:val="28"/>
        </w:rPr>
        <w:t>на доработку</w:t>
      </w:r>
      <w:r>
        <w:rPr>
          <w:szCs w:val="28"/>
        </w:rPr>
        <w:t>;</w:t>
      </w:r>
    </w:p>
    <w:p w:rsidR="0017211A" w:rsidRDefault="0017211A" w:rsidP="00E45BE7">
      <w:pPr>
        <w:pStyle w:val="a6"/>
        <w:ind w:firstLine="709"/>
        <w:rPr>
          <w:szCs w:val="28"/>
        </w:rPr>
      </w:pPr>
      <w:r>
        <w:rPr>
          <w:szCs w:val="28"/>
        </w:rPr>
        <w:t xml:space="preserve">3.2. с учетом протокола и заключения о результатах публичных слушаний или общественных обсуждений представить </w:t>
      </w:r>
      <w:r>
        <w:t>проект межевания территории</w:t>
      </w:r>
      <w:r w:rsidRPr="00524F9B">
        <w:rPr>
          <w:szCs w:val="28"/>
        </w:rPr>
        <w:t xml:space="preserve"> на утверждение </w:t>
      </w:r>
      <w:r>
        <w:rPr>
          <w:szCs w:val="28"/>
        </w:rPr>
        <w:t xml:space="preserve">либо </w:t>
      </w:r>
      <w:r w:rsidRPr="004914A8">
        <w:rPr>
          <w:szCs w:val="28"/>
        </w:rPr>
        <w:t>направ</w:t>
      </w:r>
      <w:r>
        <w:rPr>
          <w:szCs w:val="28"/>
        </w:rPr>
        <w:t>ить</w:t>
      </w:r>
      <w:r w:rsidRPr="004914A8">
        <w:rPr>
          <w:szCs w:val="28"/>
        </w:rPr>
        <w:t xml:space="preserve"> на доработку</w:t>
      </w:r>
      <w:r>
        <w:rPr>
          <w:szCs w:val="28"/>
        </w:rPr>
        <w:t>.</w:t>
      </w:r>
    </w:p>
    <w:p w:rsidR="0017211A" w:rsidRDefault="0017211A" w:rsidP="00E45BE7">
      <w:pPr>
        <w:pStyle w:val="a6"/>
        <w:ind w:firstLine="709"/>
        <w:rPr>
          <w:szCs w:val="28"/>
        </w:rPr>
      </w:pPr>
      <w:r>
        <w:rPr>
          <w:szCs w:val="28"/>
        </w:rPr>
        <w:t>4. Со дня опубликования настоящего постановления ф</w:t>
      </w:r>
      <w:r w:rsidRPr="00C724BE">
        <w:rPr>
          <w:szCs w:val="28"/>
        </w:rPr>
        <w:t>изические или юридические лица вправе представ</w:t>
      </w:r>
      <w:r>
        <w:rPr>
          <w:szCs w:val="28"/>
        </w:rPr>
        <w:t>лять</w:t>
      </w:r>
      <w:r w:rsidRPr="00C724BE">
        <w:rPr>
          <w:szCs w:val="28"/>
        </w:rPr>
        <w:t xml:space="preserve"> в </w:t>
      </w:r>
      <w:r>
        <w:rPr>
          <w:szCs w:val="28"/>
        </w:rPr>
        <w:t>администрацию Горнозаводского</w:t>
      </w:r>
      <w:r w:rsidRPr="00C724BE">
        <w:rPr>
          <w:szCs w:val="28"/>
        </w:rPr>
        <w:t xml:space="preserve"> городского округа</w:t>
      </w:r>
      <w:r w:rsidR="00E45BE7">
        <w:rPr>
          <w:szCs w:val="28"/>
        </w:rPr>
        <w:t xml:space="preserve"> Пермского края</w:t>
      </w:r>
      <w:r w:rsidRPr="00C724BE">
        <w:rPr>
          <w:szCs w:val="28"/>
        </w:rPr>
        <w:t xml:space="preserve"> свои предложения о порядке, сроках подготовки и содержании </w:t>
      </w:r>
      <w:r>
        <w:t>проекта межевания территории</w:t>
      </w:r>
      <w:r>
        <w:rPr>
          <w:szCs w:val="28"/>
        </w:rPr>
        <w:t>.</w:t>
      </w:r>
    </w:p>
    <w:p w:rsidR="0017211A" w:rsidRPr="006779C8" w:rsidRDefault="0017211A" w:rsidP="00E45BE7">
      <w:pPr>
        <w:pStyle w:val="a6"/>
        <w:ind w:firstLine="709"/>
        <w:rPr>
          <w:szCs w:val="28"/>
        </w:rPr>
      </w:pPr>
      <w:r>
        <w:rPr>
          <w:szCs w:val="28"/>
        </w:rPr>
        <w:t>5</w:t>
      </w:r>
      <w:r w:rsidRPr="00524F9B">
        <w:rPr>
          <w:szCs w:val="28"/>
        </w:rPr>
        <w:t xml:space="preserve">. </w:t>
      </w:r>
      <w:r w:rsidR="00E45BE7" w:rsidRPr="00E45BE7">
        <w:rPr>
          <w:szCs w:val="28"/>
        </w:rPr>
        <w:t xml:space="preserve">Опубликовать настоящее постановление в газете «Новости», сетевых изданиях </w:t>
      </w:r>
      <w:r w:rsidR="00E45BE7" w:rsidRPr="00E45BE7">
        <w:rPr>
          <w:szCs w:val="28"/>
          <w:lang w:val="en-US"/>
        </w:rPr>
        <w:t>www</w:t>
      </w:r>
      <w:r w:rsidR="00E45BE7" w:rsidRPr="00E45BE7">
        <w:rPr>
          <w:szCs w:val="28"/>
        </w:rPr>
        <w:t>.gorn-novosti.ru, www.gornozavodskii.ru.</w:t>
      </w:r>
    </w:p>
    <w:p w:rsidR="0017211A" w:rsidRPr="00D66984" w:rsidRDefault="0017211A" w:rsidP="00E45BE7">
      <w:pPr>
        <w:pStyle w:val="a6"/>
        <w:suppressAutoHyphens/>
        <w:ind w:firstLine="709"/>
      </w:pPr>
      <w:r>
        <w:rPr>
          <w:szCs w:val="28"/>
        </w:rPr>
        <w:t>6</w:t>
      </w:r>
      <w:r w:rsidRPr="00506EDF">
        <w:rPr>
          <w:szCs w:val="28"/>
        </w:rPr>
        <w:t xml:space="preserve">. </w:t>
      </w:r>
      <w:r w:rsidR="00515886" w:rsidRPr="00515886">
        <w:rPr>
          <w:szCs w:val="24"/>
        </w:rPr>
        <w:t>Контроль за исполнением настоящего постановления возложить на заместителя главы Горнозаводского городского округа Пермского края по инфраструктуре.</w:t>
      </w:r>
    </w:p>
    <w:p w:rsidR="00E45BE7" w:rsidRDefault="00E45BE7" w:rsidP="00D61EB5">
      <w:pPr>
        <w:tabs>
          <w:tab w:val="left" w:pos="5103"/>
          <w:tab w:val="right" w:pos="9923"/>
        </w:tabs>
        <w:suppressAutoHyphens/>
        <w:spacing w:before="480" w:line="240" w:lineRule="exact"/>
      </w:pPr>
      <w:r>
        <w:t>И.о. главыгородского округа–</w:t>
      </w:r>
      <w:r>
        <w:br/>
        <w:t xml:space="preserve">главы администрацииГорнозаводского </w:t>
      </w:r>
      <w:r>
        <w:br/>
        <w:t>городского округа Пермского края</w:t>
      </w:r>
      <w:r>
        <w:tab/>
      </w:r>
      <w:r>
        <w:tab/>
        <w:t>А.Ю. Кропачев</w:t>
      </w:r>
    </w:p>
    <w:p w:rsidR="00517997" w:rsidRPr="00517997" w:rsidRDefault="00517997" w:rsidP="00517997">
      <w:pPr>
        <w:tabs>
          <w:tab w:val="left" w:pos="5103"/>
          <w:tab w:val="right" w:pos="9923"/>
        </w:tabs>
        <w:suppressAutoHyphens/>
        <w:spacing w:before="240" w:after="240" w:line="240" w:lineRule="exact"/>
        <w:jc w:val="center"/>
        <w:rPr>
          <w:sz w:val="24"/>
        </w:rPr>
      </w:pPr>
      <w:r w:rsidRPr="005B2E14">
        <w:rPr>
          <w:sz w:val="24"/>
        </w:rPr>
        <w:t xml:space="preserve">Подлинный экземпляр </w:t>
      </w:r>
      <w:r>
        <w:rPr>
          <w:sz w:val="24"/>
        </w:rPr>
        <w:t xml:space="preserve">документа </w:t>
      </w:r>
      <w:r w:rsidRPr="005B2E14">
        <w:rPr>
          <w:sz w:val="24"/>
        </w:rPr>
        <w:t xml:space="preserve">находится в администрации </w:t>
      </w:r>
      <w:r>
        <w:rPr>
          <w:sz w:val="24"/>
        </w:rPr>
        <w:t>Горнозаводского городского округа Пермского края в деле № 01-07 за 2023 год</w:t>
      </w:r>
      <w:r w:rsidR="00765AB4">
        <w:rPr>
          <w:noProof/>
          <w:sz w:val="24"/>
        </w:rPr>
        <w:pict>
          <v:shape id="_x0000_s1031" type="#_x0000_t202" style="position:absolute;left:0;text-align:left;margin-left:70.9pt;margin-top:779.65pt;width:266.4pt;height:15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dT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" o:allowincell="f" filled="f" stroked="f">
            <v:textbox inset="0,0,0,0">
              <w:txbxContent>
                <w:p w:rsidR="00517997" w:rsidRPr="004F2DA5" w:rsidRDefault="00517997" w:rsidP="002D436A">
                  <w:pPr>
                    <w:pStyle w:val="a8"/>
                  </w:pPr>
                  <w:r>
                    <w:t>Роман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  <w10:anchorlock/>
          </v:shape>
        </w:pict>
      </w:r>
    </w:p>
    <w:sectPr w:rsidR="00517997" w:rsidRPr="00517997" w:rsidSect="0017211A">
      <w:headerReference w:type="even" r:id="rId7"/>
      <w:headerReference w:type="default" r:id="rId8"/>
      <w:footerReference w:type="default" r:id="rId9"/>
      <w:type w:val="continuous"/>
      <w:pgSz w:w="11907" w:h="16840" w:code="9"/>
      <w:pgMar w:top="1134" w:right="567" w:bottom="113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38" w:rsidRDefault="009A7238">
      <w:r>
        <w:separator/>
      </w:r>
    </w:p>
  </w:endnote>
  <w:endnote w:type="continuationSeparator" w:id="1">
    <w:p w:rsidR="009A7238" w:rsidRDefault="009A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E7" w:rsidRDefault="00765AB4" w:rsidP="00177D4E">
    <w:pPr>
      <w:pStyle w:val="a9"/>
    </w:pPr>
    <w:fldSimple w:instr=" FILENAME \p ">
      <w:r w:rsidR="00703675">
        <w:rPr>
          <w:noProof/>
        </w:rPr>
        <w:t>Z:\Материалы\Администрация 2023\539.docx</w:t>
      </w:r>
    </w:fldSimple>
    <w:r w:rsidR="00E45BE7"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38" w:rsidRDefault="009A7238">
      <w:r>
        <w:separator/>
      </w:r>
    </w:p>
  </w:footnote>
  <w:footnote w:type="continuationSeparator" w:id="1">
    <w:p w:rsidR="009A7238" w:rsidRDefault="009A7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765AB4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662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62FE" w:rsidRDefault="00E662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E7" w:rsidRDefault="00765AB4">
    <w:pPr>
      <w:pStyle w:val="a3"/>
    </w:pPr>
    <w:r>
      <w:fldChar w:fldCharType="begin"/>
    </w:r>
    <w:r w:rsidR="00E45BE7">
      <w:instrText>PAGE   \* MERGEFORMAT</w:instrText>
    </w:r>
    <w:r>
      <w:fldChar w:fldCharType="separate"/>
    </w:r>
    <w:r w:rsidR="0070367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readOnly" w:enforcement="1" w:cryptProviderType="rsaFull" w:cryptAlgorithmClass="hash" w:cryptAlgorithmType="typeAny" w:cryptAlgorithmSid="4" w:cryptSpinCount="100000" w:hash="sea79Nbt/LgZrB9fJBS8Vlji/tQ=" w:salt="AjCDOr5CJyY76cC0RmAMwQ==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11A"/>
    <w:rsid w:val="0004104C"/>
    <w:rsid w:val="00061C16"/>
    <w:rsid w:val="0007003C"/>
    <w:rsid w:val="00085AC0"/>
    <w:rsid w:val="000C5764"/>
    <w:rsid w:val="0017211A"/>
    <w:rsid w:val="00177316"/>
    <w:rsid w:val="002A6D71"/>
    <w:rsid w:val="0031004B"/>
    <w:rsid w:val="00375256"/>
    <w:rsid w:val="00401867"/>
    <w:rsid w:val="0043428D"/>
    <w:rsid w:val="00472994"/>
    <w:rsid w:val="005147B0"/>
    <w:rsid w:val="00515886"/>
    <w:rsid w:val="0051774D"/>
    <w:rsid w:val="00517997"/>
    <w:rsid w:val="005F5D20"/>
    <w:rsid w:val="00703675"/>
    <w:rsid w:val="007057C1"/>
    <w:rsid w:val="00761FAF"/>
    <w:rsid w:val="00765AB4"/>
    <w:rsid w:val="007F3B78"/>
    <w:rsid w:val="00872CF3"/>
    <w:rsid w:val="008A4C94"/>
    <w:rsid w:val="008F2CAB"/>
    <w:rsid w:val="009A7238"/>
    <w:rsid w:val="00A8118C"/>
    <w:rsid w:val="00AC1076"/>
    <w:rsid w:val="00AE1BFA"/>
    <w:rsid w:val="00B600E1"/>
    <w:rsid w:val="00B80D04"/>
    <w:rsid w:val="00C0522A"/>
    <w:rsid w:val="00D3191B"/>
    <w:rsid w:val="00D754C3"/>
    <w:rsid w:val="00D81CA3"/>
    <w:rsid w:val="00DF5962"/>
    <w:rsid w:val="00E45BE7"/>
    <w:rsid w:val="00E662FE"/>
    <w:rsid w:val="00E87691"/>
    <w:rsid w:val="00FA794A"/>
    <w:rsid w:val="00FF111E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74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74D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51774D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rsid w:val="0051774D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rsid w:val="0051774D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rsid w:val="0051774D"/>
    <w:pPr>
      <w:suppressAutoHyphens/>
    </w:pPr>
    <w:rPr>
      <w:sz w:val="20"/>
    </w:rPr>
  </w:style>
  <w:style w:type="paragraph" w:styleId="ab">
    <w:name w:val="Signature"/>
    <w:basedOn w:val="a"/>
    <w:next w:val="a6"/>
    <w:rsid w:val="0051774D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6"/>
    <w:rsid w:val="0051774D"/>
    <w:pPr>
      <w:tabs>
        <w:tab w:val="left" w:pos="1673"/>
      </w:tabs>
      <w:spacing w:before="240" w:line="240" w:lineRule="exact"/>
      <w:ind w:left="1985" w:hanging="1985"/>
    </w:pPr>
  </w:style>
  <w:style w:type="character" w:styleId="ad">
    <w:name w:val="page number"/>
    <w:basedOn w:val="a0"/>
    <w:rsid w:val="0051774D"/>
  </w:style>
  <w:style w:type="paragraph" w:customStyle="1" w:styleId="ae">
    <w:name w:val="Подпись на общем бланке"/>
    <w:basedOn w:val="ab"/>
    <w:next w:val="a6"/>
    <w:rsid w:val="0051774D"/>
    <w:pPr>
      <w:tabs>
        <w:tab w:val="clear" w:pos="5103"/>
      </w:tabs>
    </w:pPr>
  </w:style>
  <w:style w:type="paragraph" w:styleId="af">
    <w:name w:val="Balloon Text"/>
    <w:basedOn w:val="a"/>
    <w:link w:val="af0"/>
    <w:rsid w:val="00D81C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81CA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17211A"/>
    <w:rPr>
      <w:sz w:val="28"/>
    </w:rPr>
  </w:style>
  <w:style w:type="character" w:styleId="af1">
    <w:name w:val="Hyperlink"/>
    <w:rsid w:val="0017211A"/>
    <w:rPr>
      <w:color w:val="0000FF"/>
      <w:u w:val="single"/>
    </w:rPr>
  </w:style>
  <w:style w:type="character" w:customStyle="1" w:styleId="aa">
    <w:name w:val="Нижний колонтитул Знак"/>
    <w:link w:val="a9"/>
    <w:rsid w:val="00E45BE7"/>
  </w:style>
  <w:style w:type="character" w:customStyle="1" w:styleId="a4">
    <w:name w:val="Верхний колонтитул Знак"/>
    <w:link w:val="a3"/>
    <w:rsid w:val="00E45BE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2;&#1072;&#1088;&#1090;&#1086;&#1090;&#1077;&#1082;&#1072;\blank\6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</Template>
  <TotalTime>15</TotalTime>
  <Pages>2</Pages>
  <Words>379</Words>
  <Characters>2998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</cp:revision>
  <cp:lastPrinted>2023-04-06T06:30:00Z</cp:lastPrinted>
  <dcterms:created xsi:type="dcterms:W3CDTF">2023-04-06T06:11:00Z</dcterms:created>
  <dcterms:modified xsi:type="dcterms:W3CDTF">2023-04-06T06:30:00Z</dcterms:modified>
</cp:coreProperties>
</file>