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spacing w:lineRule="auto" w:line="240" w:before="0" w:after="338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869950</wp:posOffset>
                </wp:positionH>
                <wp:positionV relativeFrom="page">
                  <wp:posOffset>193675</wp:posOffset>
                </wp:positionV>
                <wp:extent cx="5778500" cy="2905760"/>
                <wp:effectExtent l="0" t="0" r="0" b="0"/>
                <wp:wrapNone/>
                <wp:docPr id="1" name="Рисунок 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778000" cy="2905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5" stroked="f" style="position:absolute;margin-left:68.5pt;margin-top:15.25pt;width:454.9pt;height:228.7pt;mso-position-horizontal-relative:page;mso-position-vertical-relative:page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bookmarkStart w:id="0" w:name="_GoBack"/>
      <w:bookmarkStart w:id="1" w:name="_GoBack"/>
      <w:bookmarkEnd w:id="1"/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1587500</wp:posOffset>
                </wp:positionH>
                <wp:positionV relativeFrom="page">
                  <wp:posOffset>2303145</wp:posOffset>
                </wp:positionV>
                <wp:extent cx="1309370" cy="2044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0" cy="2044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  <w:t>19.04.2022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03.1pt;height:16.1pt;mso-wrap-distance-left:9pt;mso-wrap-distance-right:9pt;mso-wrap-distance-top:0pt;mso-wrap-distance-bottom:0pt;margin-top:181.35pt;mso-position-vertical-relative:page;margin-left:125pt;mso-position-horizontal-relative:page">
                <v:textbox inset="0in,0in,0in,0in">
                  <w:txbxContent>
                    <w:p>
                      <w:pPr>
                        <w:pStyle w:val="Style24"/>
                        <w:rPr/>
                      </w:pPr>
                      <w:r>
                        <w:rPr/>
                        <w:t>19.04.2022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5325745</wp:posOffset>
                </wp:positionH>
                <wp:positionV relativeFrom="page">
                  <wp:posOffset>2322195</wp:posOffset>
                </wp:positionV>
                <wp:extent cx="1243330" cy="19748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197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  <w:t>497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97.9pt;height:15.55pt;mso-wrap-distance-left:9pt;mso-wrap-distance-right:9pt;mso-wrap-distance-top:0pt;mso-wrap-distance-bottom:0pt;margin-top:182.85pt;mso-position-vertical-relative:page;margin-left:419.35pt;mso-position-horizontal-relative:page">
                <v:textbox inset="0in,0in,0in,0in">
                  <w:txbxContent>
                    <w:p>
                      <w:pPr>
                        <w:pStyle w:val="Style24"/>
                        <w:rPr/>
                      </w:pPr>
                      <w:r>
                        <w:rPr/>
                        <w:t>497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5"/>
        <w:spacing w:before="0" w:after="480"/>
        <w:ind w:right="3402" w:hanging="0"/>
        <w:rPr/>
      </w:pPr>
      <w:r>
        <w:rPr/>
        <w:t xml:space="preserve">Об утверждении перечней земельных участков, предназначенных для предоставления многодетным семьям на территории Горнозаводского городского округа </w:t>
      </w:r>
    </w:p>
    <w:p>
      <w:pPr>
        <w:pStyle w:val="Normal"/>
        <w:spacing w:lineRule="exact" w:line="360"/>
        <w:ind w:firstLine="709"/>
        <w:jc w:val="both"/>
        <w:rPr/>
      </w:pPr>
      <w:r>
        <w:rPr/>
        <w:t xml:space="preserve">Руководствуясь пунктом 2 статьи 28 Земельного кодекса Российской Федерации, Законом Пермского края от 01 декабря 2011 г. № 871-ПК </w:t>
        <w:br/>
        <w:t xml:space="preserve">«О бесплатном предоставлении земельных участков многодетным семьям в Пермском крае», постановлением администрации города Горнозаводска </w:t>
        <w:br/>
        <w:t>от 27 февраля 2019 г. № 258 «Об утверждении Положения о порядке ведения учета многодетных семей в целях предоставления земельных участков на территории Горнозаводского городского округа, Порядка формирования Перечня и Альтернативного перечня земельных участков», статьями 23, 29 Устава Горнозаводского городского округа Пермского края</w:t>
      </w:r>
    </w:p>
    <w:p>
      <w:pPr>
        <w:pStyle w:val="Normal"/>
        <w:spacing w:lineRule="exact" w:line="360"/>
        <w:ind w:firstLine="709"/>
        <w:jc w:val="both"/>
        <w:rPr/>
      </w:pPr>
      <w:r>
        <w:rPr/>
        <w:t>администрация Горнозаводского городского округа Пермского края ПОСТАНОВЛЯЕТ:</w:t>
      </w:r>
    </w:p>
    <w:p>
      <w:pPr>
        <w:pStyle w:val="Normal"/>
        <w:spacing w:lineRule="exact" w:line="360"/>
        <w:ind w:firstLine="709"/>
        <w:jc w:val="both"/>
        <w:rPr/>
      </w:pPr>
      <w:r>
        <w:rPr/>
        <w:t>1. Утвердить прилагаемые:</w:t>
      </w:r>
    </w:p>
    <w:p>
      <w:pPr>
        <w:pStyle w:val="Normal"/>
        <w:spacing w:lineRule="exact" w:line="360"/>
        <w:ind w:firstLine="709"/>
        <w:jc w:val="both"/>
        <w:rPr/>
      </w:pPr>
      <w:r>
        <w:rPr/>
        <w:t>1.1. перечень земельных участков, предназначенных для предоставления многодетным семьям для индивидуального жилищного строительства;</w:t>
      </w:r>
    </w:p>
    <w:p>
      <w:pPr>
        <w:pStyle w:val="Normal"/>
        <w:spacing w:lineRule="exact" w:line="360"/>
        <w:ind w:firstLine="709"/>
        <w:jc w:val="both"/>
        <w:rPr/>
      </w:pPr>
      <w:r>
        <w:rPr/>
        <w:t>1.2. альтернативный перечень земельных участков, предназначенных для предоставления многодетным семьям для индивидуального жилищного строительства;</w:t>
      </w:r>
    </w:p>
    <w:p>
      <w:pPr>
        <w:pStyle w:val="Normal"/>
        <w:spacing w:lineRule="exact" w:line="360"/>
        <w:ind w:firstLine="709"/>
        <w:jc w:val="both"/>
        <w:rPr/>
      </w:pPr>
      <w:r>
        <w:rPr/>
        <w:t>1.3. перечень земельных участков, предназначенных для предоставления многодетным семьям для ведения личного подсобного хозяйства, дачного строительства, садоводства, огородничества;</w:t>
      </w:r>
    </w:p>
    <w:p>
      <w:pPr>
        <w:pStyle w:val="Normal"/>
        <w:spacing w:lineRule="exact" w:line="360"/>
        <w:ind w:firstLine="709"/>
        <w:jc w:val="both"/>
        <w:rPr/>
      </w:pPr>
      <w:r>
        <w:rPr/>
        <w:t>1.4. альтернативный перечень земельных участков предназначенных для предоставления многодетным семьям для ведения личного подсобного хозяйства, дачного строительства, садоводства, огородничества.</w:t>
      </w:r>
    </w:p>
    <w:p>
      <w:pPr>
        <w:pStyle w:val="Normal"/>
        <w:spacing w:lineRule="exact" w:line="360"/>
        <w:ind w:firstLine="709"/>
        <w:jc w:val="both"/>
        <w:rPr/>
      </w:pPr>
      <w:r>
        <w:rPr/>
        <w:t>2. Признать утратившим силу постановление администрации Горнозаводского городского округа Пермского края от 27 августа 2021 г. № 937 «Об утверждении перечня земельных участков, предназначенных для предоставления многодетным семьям на территории Горнозаводского городского округа».</w:t>
      </w:r>
    </w:p>
    <w:p>
      <w:pPr>
        <w:pStyle w:val="Normal"/>
        <w:spacing w:lineRule="exact" w:line="360"/>
        <w:ind w:firstLine="709"/>
        <w:jc w:val="both"/>
        <w:rPr/>
      </w:pPr>
      <w:r>
        <w:rPr/>
        <w:t xml:space="preserve">3. </w:t>
      </w:r>
      <w:r>
        <w:rPr>
          <w:szCs w:val="28"/>
        </w:rPr>
        <w:t xml:space="preserve">Опубликовать настоящее постановление в газете «Новости», сетевых изданиях </w:t>
      </w:r>
      <w:r>
        <w:rPr>
          <w:szCs w:val="28"/>
          <w:lang w:val="en-US"/>
        </w:rPr>
        <w:t>www</w:t>
      </w:r>
      <w:r>
        <w:rPr>
          <w:szCs w:val="28"/>
        </w:rPr>
        <w:t>.gorn-novosti.ru, www.gornozavodskii.ru.</w:t>
      </w:r>
    </w:p>
    <w:p>
      <w:pPr>
        <w:pStyle w:val="Normal"/>
        <w:spacing w:lineRule="exact" w:line="360"/>
        <w:ind w:firstLine="709"/>
        <w:jc w:val="both"/>
        <w:rPr>
          <w:color w:val="000000"/>
          <w:szCs w:val="28"/>
        </w:rPr>
      </w:pPr>
      <w:r>
        <w:rPr/>
        <w:t xml:space="preserve">4. </w:t>
      </w:r>
      <w:r>
        <w:rPr>
          <w:szCs w:val="28"/>
        </w:rPr>
        <w:t>Контроль за исполнением настоящего постановления возложить на первого заместителя главы администрации Горнозаводского городского округа</w:t>
      </w:r>
      <w:r>
        <w:rPr>
          <w:color w:val="000000"/>
          <w:szCs w:val="28"/>
        </w:rPr>
        <w:t xml:space="preserve"> Пермского края.</w:t>
      </w:r>
    </w:p>
    <w:p>
      <w:pPr>
        <w:pStyle w:val="Normal"/>
        <w:tabs>
          <w:tab w:val="clear" w:pos="720"/>
          <w:tab w:val="left" w:pos="5103" w:leader="none"/>
          <w:tab w:val="right" w:pos="9923" w:leader="none"/>
        </w:tabs>
        <w:suppressAutoHyphens w:val="true"/>
        <w:spacing w:lineRule="exact" w:line="240" w:before="480" w:after="0"/>
        <w:rPr/>
      </w:pPr>
      <w:r>
        <w:rPr/>
        <w:t xml:space="preserve">И.п. главы городского округа – </w:t>
        <w:br/>
        <w:t xml:space="preserve">главы администрации Горнозаводского </w:t>
        <w:br/>
        <w:t>городского округа Пермского края</w:t>
        <w:tab/>
        <w:tab/>
        <w:t>А.А. Зыков</w:t>
      </w:r>
    </w:p>
    <w:p>
      <w:pPr>
        <w:pStyle w:val="Normal"/>
        <w:tabs>
          <w:tab w:val="clear" w:pos="720"/>
          <w:tab w:val="left" w:pos="5103" w:leader="none"/>
          <w:tab w:val="right" w:pos="9923" w:leader="none"/>
        </w:tabs>
        <w:suppressAutoHyphens w:val="true"/>
        <w:spacing w:lineRule="exact" w:line="240" w:before="240" w:after="240"/>
        <w:jc w:val="center"/>
        <w:rPr>
          <w:sz w:val="24"/>
        </w:rPr>
      </w:pPr>
      <w:r>
        <w:rPr>
          <w:sz w:val="24"/>
        </w:rPr>
        <w:t>Подлинный экземпляр документа находится в администрации Горнозаводского городского округа Пермского края в деле № 01-07 за 2022 год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900430</wp:posOffset>
                </wp:positionH>
                <wp:positionV relativeFrom="page">
                  <wp:posOffset>9901555</wp:posOffset>
                </wp:positionV>
                <wp:extent cx="3383280" cy="20129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012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  <w:t>Ломоносова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66.4pt;height:15.85pt;mso-wrap-distance-left:9pt;mso-wrap-distance-right:9pt;mso-wrap-distance-top:0pt;mso-wrap-distance-bottom:0pt;margin-top:779.65pt;mso-position-vertical-relative:page;margin-left:70.9pt;mso-position-horizontal-relative:page">
                <v:textbox inset="0in,0in,0in,0in">
                  <w:txbxContent>
                    <w:p>
                      <w:pPr>
                        <w:pStyle w:val="Style26"/>
                        <w:rPr/>
                      </w:pPr>
                      <w:r>
                        <w:rPr/>
                        <w:t>Ломоносова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8" w:right="567" w:header="567" w:top="1134" w:footer="567" w:bottom="1134" w:gutter="0"/>
          <w:pgNumType w:fmt="decimal"/>
          <w:formProt w:val="false"/>
          <w:textDirection w:val="lrTb"/>
        </w:sectPr>
      </w:pPr>
    </w:p>
    <w:p>
      <w:pPr>
        <w:pStyle w:val="Normal"/>
        <w:tabs>
          <w:tab w:val="clear" w:pos="720"/>
          <w:tab w:val="left" w:pos="5245" w:leader="none"/>
        </w:tabs>
        <w:suppressAutoHyphens w:val="true"/>
        <w:spacing w:lineRule="exact" w:line="240"/>
        <w:ind w:left="7937" w:firstLine="720"/>
        <w:rPr>
          <w:szCs w:val="28"/>
        </w:rPr>
      </w:pPr>
      <w:r>
        <w:rPr>
          <w:szCs w:val="28"/>
        </w:rPr>
        <w:t>УТВЕРЖДЕН</w:t>
        <w:br/>
        <w:t xml:space="preserve">постановлением администрации </w:t>
        <w:br/>
        <w:t>Горнозаводского городского округа Пермского края</w:t>
        <w:br/>
        <w:t>от 19.04.2022 № 497</w:t>
      </w:r>
    </w:p>
    <w:p>
      <w:pPr>
        <w:pStyle w:val="Style19"/>
        <w:spacing w:lineRule="exact" w:line="240" w:before="480" w:after="360"/>
        <w:ind w:hanging="0"/>
        <w:jc w:val="center"/>
        <w:rPr>
          <w:b/>
          <w:b/>
          <w:szCs w:val="28"/>
        </w:rPr>
      </w:pPr>
      <w:r>
        <w:rPr>
          <w:b/>
          <w:szCs w:val="28"/>
        </w:rPr>
        <w:t>ПЕРЕЧЕНЬ</w:t>
        <w:br/>
        <w:t xml:space="preserve">земельных участков, предназначенных для предоставления многодетным семьям </w:t>
        <w:br/>
        <w:t>для индивидуального жилищного строительства</w:t>
      </w:r>
    </w:p>
    <w:tbl>
      <w:tblPr>
        <w:tblW w:w="15594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53"/>
        <w:gridCol w:w="4307"/>
        <w:gridCol w:w="708"/>
        <w:gridCol w:w="2267"/>
        <w:gridCol w:w="1984"/>
        <w:gridCol w:w="2549"/>
        <w:gridCol w:w="3125"/>
      </w:tblGrid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uppressAutoHyphens w:val="fals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</w:t>
            </w:r>
            <w:r>
              <w:rPr>
                <w:bCs/>
                <w:sz w:val="20"/>
              </w:rPr>
              <w:t>п/п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uppressAutoHyphens w:val="false"/>
              <w:rPr>
                <w:bCs/>
                <w:sz w:val="20"/>
              </w:rPr>
            </w:pPr>
            <w:r>
              <w:rPr>
                <w:bCs/>
                <w:sz w:val="20"/>
              </w:rPr>
              <w:t>Местоположение</w:t>
            </w:r>
          </w:p>
          <w:p>
            <w:pPr>
              <w:pStyle w:val="Style24"/>
              <w:suppressAutoHyphens w:val="fals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земельного 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uppressAutoHyphens w:val="false"/>
              <w:rPr>
                <w:bCs/>
                <w:sz w:val="20"/>
              </w:rPr>
            </w:pPr>
            <w:r>
              <w:rPr>
                <w:bCs/>
                <w:sz w:val="20"/>
              </w:rPr>
              <w:t>Площадь, кв.м.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uppressAutoHyphens w:val="fals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Кадастровый </w:t>
            </w:r>
          </w:p>
          <w:p>
            <w:pPr>
              <w:pStyle w:val="Style24"/>
              <w:suppressAutoHyphens w:val="false"/>
              <w:ind w:left="-207" w:firstLine="207"/>
              <w:rPr>
                <w:bCs/>
                <w:sz w:val="20"/>
              </w:rPr>
            </w:pPr>
            <w:r>
              <w:rPr>
                <w:bCs/>
                <w:sz w:val="20"/>
              </w:rPr>
              <w:t>номер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uppressAutoHyphens w:val="fals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Категория </w:t>
            </w:r>
          </w:p>
          <w:p>
            <w:pPr>
              <w:pStyle w:val="Style24"/>
              <w:suppressAutoHyphens w:val="false"/>
              <w:rPr>
                <w:bCs/>
                <w:sz w:val="20"/>
              </w:rPr>
            </w:pPr>
            <w:r>
              <w:rPr>
                <w:bCs/>
                <w:sz w:val="20"/>
              </w:rPr>
              <w:t>земель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uppressAutoHyphens w:val="false"/>
              <w:rPr>
                <w:bCs/>
                <w:sz w:val="20"/>
              </w:rPr>
            </w:pPr>
            <w:r>
              <w:rPr>
                <w:bCs/>
                <w:sz w:val="20"/>
              </w:rPr>
              <w:t>Разрешённое использование земельного участка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uppressAutoHyphens w:val="false"/>
              <w:rPr>
                <w:bCs/>
                <w:sz w:val="20"/>
              </w:rPr>
            </w:pPr>
            <w:r>
              <w:rPr>
                <w:sz w:val="20"/>
              </w:rPr>
              <w:t>Отсутствие (наличие) неудобиц (закустаренность, залесенность, заболоченность, захламленность и др.), свалок, состояния рельефа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uppressAutoHyphens w:val="false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uppressAutoHyphens w:val="false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uppressAutoHyphens w:val="false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uppressAutoHyphens w:val="false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uppressAutoHyphens w:val="false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uppressAutoHyphens w:val="false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uppressAutoHyphens w:val="false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uppressAutoHyphens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ул. Трудовая, поз. 1, </w:t>
              <w:br/>
            </w:r>
            <w:r>
              <w:rPr>
                <w:b/>
                <w:bCs/>
                <w:sz w:val="24"/>
                <w:szCs w:val="24"/>
              </w:rPr>
              <w:t>г. Горнозаводск,</w:t>
            </w:r>
            <w:r>
              <w:rPr>
                <w:bCs/>
                <w:sz w:val="24"/>
                <w:szCs w:val="24"/>
              </w:rPr>
              <w:t xml:space="preserve"> Пермский край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false"/>
              <w:spacing w:before="0" w:after="240"/>
              <w:jc w:val="center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1431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false"/>
              <w:spacing w:before="0" w:after="240"/>
              <w:jc w:val="center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59:17:0101005:97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для индивидуальной жилой застройки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uppressAutoHyphens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Маяковского, 20а</w:t>
            </w:r>
            <w:r>
              <w:rPr>
                <w:b/>
                <w:bCs/>
                <w:sz w:val="24"/>
                <w:szCs w:val="24"/>
              </w:rPr>
              <w:t>, р.п. Пашия,</w:t>
            </w:r>
            <w:r>
              <w:rPr>
                <w:bCs/>
                <w:sz w:val="24"/>
                <w:szCs w:val="24"/>
              </w:rPr>
              <w:t xml:space="preserve"> Горнозаводский район, Пермский край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false"/>
              <w:spacing w:before="0" w:after="240"/>
              <w:jc w:val="center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1500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false"/>
              <w:spacing w:before="0" w:after="240"/>
              <w:jc w:val="center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59:17:1003005:22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uppressAutoHyphens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Маяковского, 53</w:t>
            </w:r>
            <w:r>
              <w:rPr>
                <w:b/>
                <w:bCs/>
                <w:sz w:val="24"/>
                <w:szCs w:val="24"/>
              </w:rPr>
              <w:t>, р.п. Пашия,</w:t>
            </w:r>
            <w:r>
              <w:rPr>
                <w:bCs/>
                <w:sz w:val="24"/>
                <w:szCs w:val="24"/>
              </w:rPr>
              <w:t xml:space="preserve"> Горнозаводский район, Пермский край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false"/>
              <w:spacing w:before="0" w:after="240"/>
              <w:jc w:val="center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1999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false"/>
              <w:spacing w:before="0" w:after="240"/>
              <w:jc w:val="center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59:17:1003032:30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uppressAutoHyphens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Зеленая, 22, </w:t>
            </w:r>
            <w:r>
              <w:rPr>
                <w:b/>
                <w:bCs/>
                <w:sz w:val="24"/>
                <w:szCs w:val="24"/>
              </w:rPr>
              <w:t>рп. Пашия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59:17:1003049:46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индивидуальной жилой</w:t>
            </w:r>
            <w:r>
              <w:rPr>
                <w:sz w:val="24"/>
                <w:szCs w:val="24"/>
              </w:rPr>
              <w:t xml:space="preserve"> застройки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Свободы, 31, </w:t>
            </w:r>
            <w:r>
              <w:rPr>
                <w:b/>
                <w:bCs/>
                <w:sz w:val="24"/>
                <w:szCs w:val="24"/>
              </w:rPr>
              <w:t xml:space="preserve">р.п. Кусье-Александровский, </w:t>
            </w:r>
            <w:r>
              <w:rPr>
                <w:bCs/>
                <w:sz w:val="24"/>
                <w:szCs w:val="24"/>
              </w:rPr>
              <w:t>Горнозаводский район, Пермский край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5"/>
              <w:suppressAutoHyphens w:val="true"/>
              <w:spacing w:lineRule="exact" w:line="240" w:before="0" w:after="240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1993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5"/>
              <w:spacing w:before="0" w:after="240"/>
              <w:jc w:val="center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59:17:0000000:5359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Комсомольская, 27, </w:t>
            </w:r>
            <w:r>
              <w:rPr>
                <w:b/>
                <w:bCs/>
                <w:sz w:val="24"/>
                <w:szCs w:val="24"/>
              </w:rPr>
              <w:t xml:space="preserve">р.п. Кусье-Александровский, </w:t>
            </w:r>
            <w:r>
              <w:rPr>
                <w:bCs/>
                <w:sz w:val="24"/>
                <w:szCs w:val="24"/>
              </w:rPr>
              <w:t>Горнозаводский район, Пермский край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5"/>
              <w:suppressAutoHyphens w:val="true"/>
              <w:spacing w:lineRule="exact" w:line="240" w:before="0" w:after="240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1981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5"/>
              <w:spacing w:before="0" w:after="240"/>
              <w:jc w:val="center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59:17:0501005:31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Революционная, з/у 62, </w:t>
              <w:br/>
            </w:r>
            <w:r>
              <w:rPr>
                <w:b/>
                <w:bCs/>
                <w:sz w:val="24"/>
                <w:szCs w:val="24"/>
              </w:rPr>
              <w:t xml:space="preserve">р.п. Кусье-Александровский, </w:t>
            </w:r>
            <w:r>
              <w:rPr>
                <w:bCs/>
                <w:sz w:val="24"/>
                <w:szCs w:val="24"/>
              </w:rPr>
              <w:t>Горнозаводский район, Пермский край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5"/>
              <w:suppressAutoHyphens w:val="true"/>
              <w:spacing w:lineRule="exact" w:line="240" w:before="0" w:after="240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2000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5"/>
              <w:spacing w:before="0" w:after="240"/>
              <w:jc w:val="center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59:17:0501035:142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Революционная, з/у 64, </w:t>
              <w:br/>
            </w:r>
            <w:r>
              <w:rPr>
                <w:b/>
                <w:bCs/>
                <w:sz w:val="24"/>
                <w:szCs w:val="24"/>
              </w:rPr>
              <w:t xml:space="preserve">р.п. Кусье-Александровский, </w:t>
            </w:r>
            <w:r>
              <w:rPr>
                <w:bCs/>
                <w:sz w:val="24"/>
                <w:szCs w:val="24"/>
              </w:rPr>
              <w:t>Горнозаводский район, Пермский край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5"/>
              <w:suppressAutoHyphens w:val="true"/>
              <w:spacing w:lineRule="exact" w:line="240" w:before="0" w:after="240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2000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5"/>
              <w:spacing w:before="0" w:after="240"/>
              <w:jc w:val="center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59:17:0501035:143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uppressAutoHyphens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Советская, 19, </w:t>
            </w:r>
            <w:r>
              <w:rPr>
                <w:b/>
                <w:bCs/>
                <w:sz w:val="24"/>
                <w:szCs w:val="24"/>
              </w:rPr>
              <w:t>р.п. Сараны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false"/>
              <w:spacing w:before="0" w:after="240"/>
              <w:jc w:val="center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1495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false"/>
              <w:spacing w:before="0" w:after="240"/>
              <w:jc w:val="center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59:17:1301002:98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uppressAutoHyphens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Советская, 23,  </w:t>
            </w:r>
            <w:r>
              <w:rPr>
                <w:b/>
                <w:bCs/>
                <w:sz w:val="24"/>
                <w:szCs w:val="24"/>
              </w:rPr>
              <w:t>р.п. Сараны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false"/>
              <w:spacing w:before="0" w:after="240"/>
              <w:jc w:val="center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1495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false"/>
              <w:spacing w:before="0" w:after="240"/>
              <w:jc w:val="center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59:17:1301002:97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uppressAutoHyphens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Советская, 25, </w:t>
            </w:r>
            <w:r>
              <w:rPr>
                <w:b/>
                <w:bCs/>
                <w:sz w:val="24"/>
                <w:szCs w:val="24"/>
              </w:rPr>
              <w:t>р.п. Сараны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false"/>
              <w:spacing w:before="0" w:after="240"/>
              <w:jc w:val="center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1495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false"/>
              <w:spacing w:before="0" w:after="240"/>
              <w:jc w:val="center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59:17:1301002:96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uppressAutoHyphens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Тамбовская,1а, </w:t>
            </w:r>
            <w:r>
              <w:rPr>
                <w:b/>
                <w:bCs/>
                <w:sz w:val="24"/>
                <w:szCs w:val="24"/>
              </w:rPr>
              <w:t>р.п. Сараны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false"/>
              <w:spacing w:before="0" w:after="240"/>
              <w:jc w:val="center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1499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false"/>
              <w:spacing w:before="0" w:after="240"/>
              <w:jc w:val="center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59:17:1301017:84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Трассовская, </w:t>
            </w:r>
            <w:r>
              <w:rPr>
                <w:b/>
                <w:bCs/>
                <w:sz w:val="24"/>
                <w:szCs w:val="24"/>
              </w:rPr>
              <w:t>р.п. Сараны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59:17:1301011:192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Школьная, </w:t>
            </w:r>
            <w:r>
              <w:rPr>
                <w:b/>
                <w:bCs/>
                <w:sz w:val="24"/>
                <w:szCs w:val="24"/>
              </w:rPr>
              <w:t>р.п. Сараны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59:17:1301011:191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жилые дома 1-3 этажа с земельными участками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uppressAutoHyphens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Строителей, поз.1, </w:t>
            </w:r>
            <w:r>
              <w:rPr>
                <w:b/>
                <w:bCs/>
                <w:sz w:val="24"/>
                <w:szCs w:val="24"/>
              </w:rPr>
              <w:t>р.п. Теплая Гора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false"/>
              <w:spacing w:before="0" w:after="240"/>
              <w:jc w:val="center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1500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false"/>
              <w:spacing w:before="0" w:after="240"/>
              <w:jc w:val="center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59:17:16010377:116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uppressAutoHyphens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Мостовая, 34, </w:t>
            </w:r>
            <w:r>
              <w:rPr>
                <w:b/>
                <w:bCs/>
                <w:sz w:val="24"/>
                <w:szCs w:val="24"/>
              </w:rPr>
              <w:t>рп. Теплая Гора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false"/>
              <w:spacing w:before="0" w:after="240"/>
              <w:jc w:val="center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1400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false"/>
              <w:spacing w:before="0" w:after="240"/>
              <w:jc w:val="center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59:17:1601015:26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uppressAutoHyphens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Гастелло, 19а, </w:t>
            </w:r>
            <w:r>
              <w:rPr>
                <w:b/>
                <w:bCs/>
                <w:sz w:val="24"/>
                <w:szCs w:val="24"/>
              </w:rPr>
              <w:t>р.п. Медведка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false"/>
              <w:spacing w:before="0" w:after="240"/>
              <w:jc w:val="center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1400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false"/>
              <w:spacing w:before="0" w:after="240"/>
              <w:jc w:val="center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59:17:0801021:27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uppressAutoHyphens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Октябрьская, 25а, </w:t>
              <w:br/>
            </w:r>
            <w:r>
              <w:rPr>
                <w:b/>
                <w:bCs/>
                <w:sz w:val="24"/>
                <w:szCs w:val="24"/>
              </w:rPr>
              <w:t>р.п. Медведка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false"/>
              <w:spacing w:before="0" w:after="240"/>
              <w:jc w:val="center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1400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false"/>
              <w:spacing w:before="0" w:after="240"/>
              <w:jc w:val="center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59:17:0801022:32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uppressAutoHyphens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Октябрьская, 21а, </w:t>
              <w:br/>
            </w:r>
            <w:r>
              <w:rPr>
                <w:b/>
                <w:bCs/>
                <w:sz w:val="24"/>
                <w:szCs w:val="24"/>
              </w:rPr>
              <w:t>р.п. Медведка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false"/>
              <w:spacing w:before="0" w:after="240"/>
              <w:jc w:val="center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1400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false"/>
              <w:spacing w:before="0" w:after="240"/>
              <w:jc w:val="center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59:17:0801022:33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uppressAutoHyphens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Ключевая, 6, </w:t>
            </w:r>
            <w:r>
              <w:rPr>
                <w:b/>
                <w:bCs/>
                <w:sz w:val="24"/>
                <w:szCs w:val="24"/>
              </w:rPr>
              <w:t>р.п. Бисер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false"/>
              <w:spacing w:before="0" w:after="240"/>
              <w:jc w:val="center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1500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false"/>
              <w:spacing w:before="0" w:after="240"/>
              <w:jc w:val="center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59:17:0401006:61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Подгорная, 5, </w:t>
            </w:r>
            <w:r>
              <w:rPr>
                <w:b/>
                <w:bCs/>
                <w:sz w:val="24"/>
                <w:szCs w:val="24"/>
              </w:rPr>
              <w:t>п. Усть-Койва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59:17:0601004:58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Подгорная, 7, </w:t>
            </w:r>
            <w:r>
              <w:rPr>
                <w:b/>
                <w:bCs/>
                <w:sz w:val="24"/>
                <w:szCs w:val="24"/>
              </w:rPr>
              <w:t>п. Усть-Койва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59:17:0601004:57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Подгорная, 9, </w:t>
            </w:r>
            <w:r>
              <w:rPr>
                <w:b/>
                <w:bCs/>
                <w:sz w:val="24"/>
                <w:szCs w:val="24"/>
              </w:rPr>
              <w:t>п. Усть-Койва,</w:t>
            </w:r>
            <w:r>
              <w:rPr>
                <w:bCs/>
                <w:sz w:val="24"/>
                <w:szCs w:val="24"/>
              </w:rPr>
              <w:t xml:space="preserve"> Горнозаводский район, Пермский край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59:17:0601004:55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Подгорная, 11, </w:t>
            </w:r>
            <w:r>
              <w:rPr>
                <w:b/>
                <w:bCs/>
                <w:sz w:val="24"/>
                <w:szCs w:val="24"/>
              </w:rPr>
              <w:t>п. Усть-Койва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59:17:0601004:54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Подгорная, 13, </w:t>
            </w:r>
            <w:r>
              <w:rPr>
                <w:b/>
                <w:bCs/>
                <w:sz w:val="24"/>
                <w:szCs w:val="24"/>
              </w:rPr>
              <w:t>п. Усть-Койва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59:17:0601004:56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Подгорная, 15, </w:t>
            </w:r>
            <w:r>
              <w:rPr>
                <w:b/>
                <w:bCs/>
                <w:sz w:val="24"/>
                <w:szCs w:val="24"/>
              </w:rPr>
              <w:t>п. Усть-Койва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59:17:0601004:59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r>
        <w:br w:type="page"/>
      </w:r>
    </w:p>
    <w:p>
      <w:pPr>
        <w:pStyle w:val="Normal"/>
        <w:tabs>
          <w:tab w:val="clear" w:pos="720"/>
          <w:tab w:val="left" w:pos="5245" w:leader="none"/>
        </w:tabs>
        <w:suppressAutoHyphens w:val="true"/>
        <w:spacing w:lineRule="exact" w:line="240"/>
        <w:ind w:left="7937" w:firstLine="720"/>
        <w:rPr>
          <w:b/>
          <w:b/>
          <w:szCs w:val="28"/>
        </w:rPr>
      </w:pPr>
      <w:r>
        <w:rPr>
          <w:szCs w:val="28"/>
        </w:rPr>
        <w:t>УТВЕРЖДЕН</w:t>
        <w:br/>
        <w:t>постановлением администрации Горнозаводского городского округа Пермского края</w:t>
        <w:br/>
        <w:t>от 19.04.2022 № 497</w:t>
      </w:r>
    </w:p>
    <w:p>
      <w:pPr>
        <w:pStyle w:val="Normal"/>
        <w:spacing w:lineRule="exact" w:line="240" w:before="480" w:after="360"/>
        <w:jc w:val="center"/>
        <w:rPr>
          <w:b/>
          <w:b/>
          <w:szCs w:val="28"/>
        </w:rPr>
      </w:pPr>
      <w:r>
        <w:rPr>
          <w:b/>
          <w:szCs w:val="28"/>
        </w:rPr>
        <w:t>Альтернативный перечень</w:t>
        <w:br/>
        <w:t xml:space="preserve">земельных участков, предназначенных для предоставления многодетным семьям </w:t>
        <w:br/>
        <w:t>для индивидуального жилищного строительства</w:t>
      </w:r>
    </w:p>
    <w:tbl>
      <w:tblPr>
        <w:tblW w:w="15413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7"/>
        <w:gridCol w:w="4110"/>
        <w:gridCol w:w="850"/>
        <w:gridCol w:w="2267"/>
        <w:gridCol w:w="1842"/>
        <w:gridCol w:w="2910"/>
        <w:gridCol w:w="2866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</w:t>
            </w:r>
            <w:r>
              <w:rPr>
                <w:bCs/>
                <w:sz w:val="20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Местоположение</w:t>
            </w:r>
          </w:p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земельного участка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Площадь, кв.м.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Кадастровый </w:t>
            </w:r>
          </w:p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ind w:left="-207" w:firstLine="20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номер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Категория </w:t>
            </w:r>
          </w:p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земель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Разрешённое использование земельного участка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Отсутствие (наличие) неудобиц (закустаренность, залесенность, заболоченность, захламленность и др.), свалок, состояния рельефа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Нагорная, 3, </w:t>
            </w:r>
            <w:r>
              <w:rPr>
                <w:b/>
                <w:bCs/>
                <w:sz w:val="24"/>
                <w:szCs w:val="24"/>
              </w:rPr>
              <w:t>рп. Пашия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59:17:1003002:5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Карла Маркса, 10, </w:t>
            </w:r>
            <w:r>
              <w:rPr>
                <w:b/>
                <w:bCs/>
                <w:sz w:val="24"/>
                <w:szCs w:val="24"/>
              </w:rPr>
              <w:t>рп. Пашия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59:17:1003014:16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индивидуальной жилой</w:t>
            </w:r>
            <w:r>
              <w:rPr>
                <w:sz w:val="24"/>
                <w:szCs w:val="24"/>
              </w:rPr>
              <w:t xml:space="preserve"> застройки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Советская, 16,</w:t>
            </w:r>
            <w:r>
              <w:rPr>
                <w:b/>
                <w:bCs/>
                <w:sz w:val="24"/>
                <w:szCs w:val="24"/>
              </w:rPr>
              <w:t xml:space="preserve"> р.п. Пашия,</w:t>
            </w:r>
            <w:r>
              <w:rPr>
                <w:bCs/>
                <w:sz w:val="24"/>
                <w:szCs w:val="24"/>
              </w:rPr>
              <w:t xml:space="preserve"> Горнозаводский район, Пермский край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false"/>
              <w:spacing w:before="0" w:after="240"/>
              <w:jc w:val="center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1000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false"/>
              <w:spacing w:before="0" w:after="240"/>
              <w:jc w:val="center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  <w:t>59:17:1003016:132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отдельно стоящие односемейные дома с приусадебными участками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Октябрьская, 7а, </w:t>
            </w:r>
            <w:r>
              <w:rPr>
                <w:b/>
                <w:bCs/>
                <w:sz w:val="24"/>
                <w:szCs w:val="24"/>
              </w:rPr>
              <w:t>рп. Пашия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59:17:1003007:42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ул.8 Марта, поз 3, </w:t>
            </w:r>
            <w:r>
              <w:rPr>
                <w:b/>
                <w:bCs/>
                <w:sz w:val="24"/>
                <w:szCs w:val="24"/>
              </w:rPr>
              <w:t>п.ст. Вижай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59:17:0201004:86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Школьная, 20,  р.п. Сараны, Горнозаводский район, Пермский край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59:17:1301013:75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Ленина, 32, </w:t>
            </w:r>
            <w:r>
              <w:rPr>
                <w:b/>
                <w:bCs/>
                <w:sz w:val="24"/>
                <w:szCs w:val="24"/>
              </w:rPr>
              <w:t>рп. Бисер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59:17:0401016:25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Кирова, 40, </w:t>
            </w:r>
            <w:r>
              <w:rPr>
                <w:b/>
                <w:bCs/>
                <w:sz w:val="24"/>
                <w:szCs w:val="24"/>
              </w:rPr>
              <w:t>рп. Бисер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59:17:0401017:56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Олега Кошевого, 11а, </w:t>
              <w:br/>
            </w:r>
            <w:r>
              <w:rPr>
                <w:b/>
                <w:bCs/>
                <w:sz w:val="24"/>
                <w:szCs w:val="24"/>
              </w:rPr>
              <w:t>п. Медведка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59:17:0801020:3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Олега Кошевого, 18а, </w:t>
              <w:br/>
            </w:r>
            <w:r>
              <w:rPr>
                <w:b/>
                <w:bCs/>
                <w:sz w:val="24"/>
                <w:szCs w:val="24"/>
              </w:rPr>
              <w:t>п. Медведка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59:17:0801024:2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</w:tbl>
    <w:p>
      <w:pPr>
        <w:pStyle w:val="Normal"/>
        <w:tabs>
          <w:tab w:val="clear" w:pos="720"/>
          <w:tab w:val="left" w:pos="5245" w:leader="none"/>
        </w:tabs>
        <w:suppressAutoHyphens w:val="true"/>
        <w:spacing w:lineRule="exact" w:line="240"/>
        <w:ind w:left="11624" w:firstLine="720"/>
        <w:rPr>
          <w:b/>
          <w:b/>
          <w:szCs w:val="28"/>
        </w:rPr>
      </w:pPr>
      <w:r>
        <w:rPr>
          <w:b/>
          <w:szCs w:val="28"/>
        </w:rPr>
      </w:r>
      <w:r>
        <w:br w:type="page"/>
      </w:r>
    </w:p>
    <w:p>
      <w:pPr>
        <w:pStyle w:val="Style19"/>
        <w:spacing w:lineRule="exact" w:line="240"/>
        <w:ind w:left="7938" w:hanging="0"/>
        <w:jc w:val="left"/>
        <w:rPr>
          <w:b/>
          <w:b/>
          <w:szCs w:val="28"/>
        </w:rPr>
      </w:pPr>
      <w:r>
        <w:rPr/>
        <w:t>УТВЕРЖДЕН</w:t>
        <w:br/>
      </w:r>
      <w:r>
        <w:rPr>
          <w:szCs w:val="28"/>
        </w:rPr>
        <w:t xml:space="preserve">постановлением администрации </w:t>
        <w:br/>
        <w:t>Горнозаводского городского округа Пермского края</w:t>
        <w:br/>
        <w:t>от 19.04.2022 № 497</w:t>
      </w:r>
    </w:p>
    <w:p>
      <w:pPr>
        <w:pStyle w:val="Normal"/>
        <w:spacing w:lineRule="exact" w:line="240" w:before="480" w:after="360"/>
        <w:jc w:val="center"/>
        <w:rPr>
          <w:b/>
          <w:b/>
          <w:szCs w:val="28"/>
        </w:rPr>
      </w:pPr>
      <w:r>
        <w:rPr>
          <w:b/>
          <w:szCs w:val="28"/>
        </w:rPr>
        <w:t>Перечень</w:t>
        <w:br/>
        <w:t xml:space="preserve">земельных участков, предназначенных для предоставления многодетным семьям </w:t>
        <w:br/>
        <w:t>для ведения личного подсобного хозяйства, дачного строительства, садоводства, огородничества</w:t>
      </w:r>
    </w:p>
    <w:tbl>
      <w:tblPr>
        <w:tblW w:w="15196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6"/>
        <w:gridCol w:w="4024"/>
        <w:gridCol w:w="1134"/>
        <w:gridCol w:w="2267"/>
        <w:gridCol w:w="1842"/>
        <w:gridCol w:w="2493"/>
        <w:gridCol w:w="2869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</w:t>
            </w:r>
            <w:r>
              <w:rPr>
                <w:bCs/>
                <w:sz w:val="20"/>
              </w:rPr>
              <w:t>п/п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Местоположение</w:t>
            </w:r>
          </w:p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Площадь, кв.м.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Кадастровый </w:t>
            </w:r>
          </w:p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ind w:left="-207" w:firstLine="20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номер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Категория </w:t>
            </w:r>
          </w:p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земель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Разрешённое использование земельного участка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Отсутствие (наличие) неудобиц (закустаренность, залесенность, заболоченность, захламленность и др.), свалок, состояния рельефа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р.п. Кусье-Александровский, </w:t>
              <w:br/>
              <w:t>ул. Береговая, 47, Горнозаводский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59:17:0501104:29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населенных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пунктов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участок 40</w:t>
            </w:r>
            <w:r>
              <w:rPr>
                <w:b/>
                <w:bCs/>
                <w:sz w:val="24"/>
                <w:szCs w:val="24"/>
              </w:rPr>
              <w:t>, сдт «Коммунальщик»,</w:t>
            </w:r>
            <w:r>
              <w:rPr>
                <w:bCs/>
                <w:sz w:val="24"/>
                <w:szCs w:val="24"/>
              </w:rPr>
              <w:t xml:space="preserve"> Горнозаводский район, Пермский край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59:17:4101001:40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садоводства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участок 18, Сад </w:t>
            </w:r>
            <w:r>
              <w:rPr>
                <w:b/>
                <w:bCs/>
                <w:sz w:val="24"/>
                <w:szCs w:val="24"/>
              </w:rPr>
              <w:t>«Литейщик»,</w:t>
            </w:r>
            <w:r>
              <w:rPr>
                <w:bCs/>
                <w:sz w:val="24"/>
                <w:szCs w:val="24"/>
              </w:rPr>
              <w:t xml:space="preserve"> Горнозаводский район, Пермский край (р.п.Теплая Гора)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59:17:4109001:18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садоводства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</w:tbl>
    <w:p>
      <w:pPr>
        <w:pStyle w:val="Normal"/>
        <w:tabs>
          <w:tab w:val="clear" w:pos="720"/>
          <w:tab w:val="left" w:pos="5245" w:leader="none"/>
        </w:tabs>
        <w:suppressAutoHyphens w:val="true"/>
        <w:spacing w:lineRule="exact" w:line="240"/>
        <w:ind w:left="11624" w:firstLine="720"/>
        <w:rPr>
          <w:szCs w:val="28"/>
        </w:rPr>
      </w:pPr>
      <w:r>
        <w:rPr>
          <w:szCs w:val="28"/>
        </w:rPr>
      </w:r>
      <w:r>
        <w:br w:type="page"/>
      </w:r>
    </w:p>
    <w:p>
      <w:pPr>
        <w:pStyle w:val="Style19"/>
        <w:spacing w:lineRule="exact" w:line="240"/>
        <w:ind w:left="7938" w:hanging="0"/>
        <w:jc w:val="left"/>
        <w:rPr>
          <w:b/>
          <w:b/>
          <w:sz w:val="24"/>
          <w:szCs w:val="24"/>
        </w:rPr>
      </w:pPr>
      <w:r>
        <w:rPr/>
        <w:t>УТВЕРЖДЕН</w:t>
        <w:br/>
      </w:r>
      <w:r>
        <w:rPr>
          <w:szCs w:val="28"/>
        </w:rPr>
        <w:t xml:space="preserve">постановлением администрации </w:t>
        <w:br/>
        <w:t>Горнозаводского городского округа Пермского края</w:t>
        <w:br/>
        <w:t>от 19.04.2022 № 497</w:t>
      </w:r>
    </w:p>
    <w:p>
      <w:pPr>
        <w:pStyle w:val="Normal"/>
        <w:tabs>
          <w:tab w:val="clear" w:pos="720"/>
          <w:tab w:val="left" w:pos="2977" w:leader="none"/>
          <w:tab w:val="left" w:pos="6096" w:leader="none"/>
        </w:tabs>
        <w:spacing w:lineRule="exact" w:line="240" w:before="480" w:after="360"/>
        <w:jc w:val="center"/>
        <w:rPr>
          <w:szCs w:val="28"/>
        </w:rPr>
      </w:pPr>
      <w:r>
        <w:rPr>
          <w:b/>
          <w:szCs w:val="28"/>
        </w:rPr>
        <w:t>Альтернативный перечень</w:t>
        <w:br/>
        <w:t xml:space="preserve">земельных участков, предназначенных для предоставления многодетным семьям </w:t>
        <w:br/>
        <w:t>для ведения личного подсобного хозяйства, дачного строительства, садоводства, огородничества</w:t>
      </w:r>
    </w:p>
    <w:tbl>
      <w:tblPr>
        <w:tblpPr w:bottomFromText="0" w:horzAnchor="text" w:leftFromText="180" w:rightFromText="180" w:tblpX="-352" w:tblpY="1" w:topFromText="0" w:vertAnchor="text"/>
        <w:tblW w:w="1556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53"/>
        <w:gridCol w:w="3990"/>
        <w:gridCol w:w="1025"/>
        <w:gridCol w:w="2267"/>
        <w:gridCol w:w="2834"/>
        <w:gridCol w:w="2125"/>
        <w:gridCol w:w="2665"/>
      </w:tblGrid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</w:t>
            </w:r>
            <w:r>
              <w:rPr>
                <w:bCs/>
                <w:sz w:val="20"/>
              </w:rPr>
              <w:t>п/п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Местоположение</w:t>
            </w:r>
          </w:p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земельного участка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ind w:right="-108" w:firstLine="7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Площадь, кв.м.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Кадастровый </w:t>
            </w:r>
          </w:p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ind w:left="-207" w:firstLine="20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номер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Категория </w:t>
            </w:r>
          </w:p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земель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Разрешённое использование земельного участка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Отсутствие (наличие) неудобиц (закустаренность, залесенность, заболоченность, захламленность и др.), свалок, состояния рельефа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Пионерская</w:t>
            </w:r>
            <w:r>
              <w:rPr>
                <w:b/>
                <w:bCs/>
                <w:sz w:val="24"/>
                <w:szCs w:val="24"/>
              </w:rPr>
              <w:t>, р.п. Кусье-Александровский</w:t>
            </w:r>
            <w:r>
              <w:rPr>
                <w:bCs/>
                <w:sz w:val="24"/>
                <w:szCs w:val="24"/>
              </w:rPr>
              <w:t>, Горнозаводский район, Пермский край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59:17:0501039:224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огородничество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участок 202, сад-огород </w:t>
            </w:r>
            <w:r>
              <w:rPr>
                <w:b/>
                <w:bCs/>
                <w:sz w:val="24"/>
                <w:szCs w:val="24"/>
              </w:rPr>
              <w:t>«Уралец»,</w:t>
            </w:r>
            <w:r>
              <w:rPr>
                <w:bCs/>
                <w:sz w:val="24"/>
                <w:szCs w:val="24"/>
              </w:rPr>
              <w:t xml:space="preserve"> Горнозаводский район, Пермский край (округ)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59:17:4103001:202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садоводства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участок 67, сдт </w:t>
            </w:r>
            <w:r>
              <w:rPr>
                <w:b/>
                <w:bCs/>
                <w:sz w:val="24"/>
                <w:szCs w:val="24"/>
              </w:rPr>
              <w:t>«Газовик»,</w:t>
            </w:r>
            <w:r>
              <w:rPr>
                <w:bCs/>
                <w:sz w:val="24"/>
                <w:szCs w:val="24"/>
              </w:rPr>
              <w:t xml:space="preserve"> Горнозаводский район, Пермский край (округ)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59:17:4106001:67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садоводства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участок 149, сдт </w:t>
            </w:r>
            <w:r>
              <w:rPr>
                <w:b/>
                <w:bCs/>
                <w:sz w:val="24"/>
                <w:szCs w:val="24"/>
              </w:rPr>
              <w:t>«Газовик»,</w:t>
            </w:r>
            <w:r>
              <w:rPr>
                <w:bCs/>
                <w:sz w:val="24"/>
                <w:szCs w:val="24"/>
              </w:rPr>
              <w:t xml:space="preserve"> Горнозаводский район, Пермский край (округ)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59:17:4106001:149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садоводства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участок 200, сад-огород </w:t>
            </w:r>
            <w:r>
              <w:rPr>
                <w:b/>
                <w:bCs/>
                <w:sz w:val="24"/>
                <w:szCs w:val="24"/>
              </w:rPr>
              <w:t>«Газовик»,</w:t>
            </w:r>
            <w:r>
              <w:rPr>
                <w:bCs/>
                <w:sz w:val="24"/>
                <w:szCs w:val="24"/>
              </w:rPr>
              <w:t xml:space="preserve"> Горнозаводский район, Пермский край (округ)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59:17:4106001:200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садоводства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участок 92, сад-огород </w:t>
            </w:r>
            <w:r>
              <w:rPr>
                <w:b/>
                <w:bCs/>
                <w:sz w:val="24"/>
                <w:szCs w:val="24"/>
              </w:rPr>
              <w:t>«Железнодорожник</w:t>
            </w:r>
            <w:r>
              <w:rPr>
                <w:bCs/>
                <w:sz w:val="24"/>
                <w:szCs w:val="24"/>
              </w:rPr>
              <w:t>», Горнозаводский район, Пермский край округ)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59:17:4105001:92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садоводства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участок 166, сад-огород </w:t>
            </w:r>
            <w:r>
              <w:rPr>
                <w:b/>
                <w:bCs/>
                <w:sz w:val="24"/>
                <w:szCs w:val="24"/>
              </w:rPr>
              <w:t>«Железнодорожник</w:t>
            </w:r>
            <w:r>
              <w:rPr>
                <w:bCs/>
                <w:sz w:val="24"/>
                <w:szCs w:val="24"/>
              </w:rPr>
              <w:t>», Горнозаводский район, Пермский край (округ)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59:17:4105001:166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садоводства-огородничества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участок 24, сад-огород </w:t>
            </w:r>
            <w:r>
              <w:rPr>
                <w:b/>
                <w:bCs/>
                <w:sz w:val="24"/>
                <w:szCs w:val="24"/>
              </w:rPr>
              <w:t>«Коммунальщик»</w:t>
            </w:r>
            <w:r>
              <w:rPr>
                <w:bCs/>
                <w:sz w:val="24"/>
                <w:szCs w:val="24"/>
              </w:rPr>
              <w:t>, Горнозаводский район, Пермский край (округ)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59:17:4101001:24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садоводства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участок 72, сад-огород </w:t>
            </w:r>
            <w:r>
              <w:rPr>
                <w:b/>
                <w:bCs/>
                <w:sz w:val="24"/>
                <w:szCs w:val="24"/>
              </w:rPr>
              <w:t>«Металлург»</w:t>
            </w:r>
            <w:r>
              <w:rPr>
                <w:bCs/>
                <w:sz w:val="24"/>
                <w:szCs w:val="24"/>
              </w:rPr>
              <w:t>, Горнозаводский район, Пермский край (р.п. Пашия)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59:17:4108001:72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садоводства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участок 75, сад-</w:t>
            </w:r>
            <w:r>
              <w:rPr>
                <w:b/>
                <w:bCs/>
                <w:sz w:val="24"/>
                <w:szCs w:val="24"/>
              </w:rPr>
              <w:t>огород «Металлург»</w:t>
            </w:r>
            <w:r>
              <w:rPr>
                <w:bCs/>
                <w:sz w:val="24"/>
                <w:szCs w:val="24"/>
              </w:rPr>
              <w:t>, Горнозаводский район, Пермский край (р.п. Пашия)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59:17:4108001:75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садоводства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участок 90а, сад-огород </w:t>
            </w:r>
            <w:r>
              <w:rPr>
                <w:b/>
                <w:bCs/>
                <w:sz w:val="24"/>
                <w:szCs w:val="24"/>
              </w:rPr>
              <w:t>«Металлург»</w:t>
            </w:r>
            <w:r>
              <w:rPr>
                <w:bCs/>
                <w:sz w:val="24"/>
                <w:szCs w:val="24"/>
              </w:rPr>
              <w:t>, Горнозаводский район, Пермский край (р.п. Пашия)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59:17:4108001:200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садоводства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  <w:tr>
        <w:trPr/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участок 44, сад-</w:t>
            </w:r>
            <w:r>
              <w:rPr>
                <w:b/>
                <w:bCs/>
                <w:sz w:val="24"/>
                <w:szCs w:val="24"/>
              </w:rPr>
              <w:t>огород «Металлург»</w:t>
            </w:r>
            <w:r>
              <w:rPr>
                <w:bCs/>
                <w:sz w:val="24"/>
                <w:szCs w:val="24"/>
              </w:rPr>
              <w:t>, Горнозаводский район, Пермский край (р.п. Пашия)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59:17:4108001:44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садоводства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неудобицы, свалки мусора отсутствуют, рельеф ровный</w:t>
            </w:r>
          </w:p>
        </w:tc>
      </w:tr>
    </w:tbl>
    <w:p>
      <w:pPr>
        <w:pStyle w:val="Style25"/>
        <w:spacing w:before="0" w:after="480"/>
        <w:ind w:right="3402" w:firstLine="720"/>
        <w:rPr/>
      </w:pPr>
      <w:r>
        <w:rPr/>
      </w:r>
    </w:p>
    <w:sectPr>
      <w:headerReference w:type="default" r:id="rId5"/>
      <w:footerReference w:type="default" r:id="rId6"/>
      <w:type w:val="nextPage"/>
      <w:pgSz w:orient="landscape" w:w="16838" w:h="11906"/>
      <w:pgMar w:left="1418" w:right="567" w:header="567" w:top="1134" w:footer="567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  <w:fldChar w:fldCharType="begin"/>
    </w:r>
    <w:r>
      <w:rPr/>
      <w:instrText> FILENAME \p </w:instrText>
    </w:r>
    <w:r>
      <w:rPr/>
      <w:fldChar w:fldCharType="separate"/>
    </w:r>
    <w:r>
      <w:rPr/>
      <w:t>C:\КОМП - ЛЮДА\Материалы\Администрация 2022\65806.doc</w:t>
    </w:r>
    <w:r>
      <w:rPr/>
      <w:fldChar w:fldCharType="end"/>
    </w:r>
    <w:r>
      <w:rPr/>
      <w:t xml:space="preserve"> </w:t>
    </w:r>
    <w:r>
      <w:rPr/>
      <w:t>11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  <w:fldChar w:fldCharType="begin"/>
    </w:r>
    <w:r>
      <w:rPr/>
      <w:instrText> FILENAME \p </w:instrText>
    </w:r>
    <w:r>
      <w:rPr/>
      <w:fldChar w:fldCharType="separate"/>
    </w:r>
    <w:r>
      <w:rPr/>
      <w:t>C:\КОМП - ЛЮДА\Материалы\Администрация 2022\65806.doc</w:t>
    </w:r>
    <w:r>
      <w:rPr/>
      <w:fldChar w:fldCharType="end"/>
    </w:r>
    <w:r>
      <w:rPr/>
      <w:t xml:space="preserve"> </w:t>
    </w:r>
    <w:r>
      <w:rPr/>
      <w:t>11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5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05pt;height:16.1pt;mso-wrap-distance-left:0pt;mso-wrap-distance-right:0pt;mso-wrap-distance-top:0pt;mso-wrap-distance-bottom:0pt;margin-top:0.05pt;mso-position-vertical-relative:text;margin-left:244.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1"/>
  </w:compat>
  <w:documentProtection w:edit="readOnly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5d1eb5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3" w:customStyle="1">
    <w:name w:val="Текст выноски Знак"/>
    <w:link w:val="af"/>
    <w:qFormat/>
    <w:rsid w:val="00d81ca3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link w:val="1"/>
    <w:qFormat/>
    <w:rsid w:val="005d1eb5"/>
    <w:rPr>
      <w:rFonts w:ascii="Cambria" w:hAnsi="Cambria"/>
      <w:b/>
      <w:bCs/>
      <w:kern w:val="2"/>
      <w:sz w:val="32"/>
      <w:szCs w:val="32"/>
    </w:rPr>
  </w:style>
  <w:style w:type="character" w:styleId="Style14" w:customStyle="1">
    <w:name w:val="Основной текст с отступом Знак"/>
    <w:link w:val="af2"/>
    <w:qFormat/>
    <w:rsid w:val="005d1eb5"/>
    <w:rPr>
      <w:sz w:val="28"/>
    </w:rPr>
  </w:style>
  <w:style w:type="character" w:styleId="Style15" w:customStyle="1">
    <w:name w:val="Верхний колонтитул Знак"/>
    <w:link w:val="a3"/>
    <w:qFormat/>
    <w:locked/>
    <w:rsid w:val="005d1eb5"/>
    <w:rPr>
      <w:sz w:val="28"/>
    </w:rPr>
  </w:style>
  <w:style w:type="character" w:styleId="Style16" w:customStyle="1">
    <w:name w:val="Основной текст Знак"/>
    <w:link w:val="a6"/>
    <w:qFormat/>
    <w:locked/>
    <w:rsid w:val="005d1eb5"/>
    <w:rPr>
      <w:sz w:val="28"/>
    </w:rPr>
  </w:style>
  <w:style w:type="character" w:styleId="Style17" w:customStyle="1">
    <w:name w:val="Нижний колонтитул Знак"/>
    <w:link w:val="a9"/>
    <w:qFormat/>
    <w:rsid w:val="0043413f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7"/>
    <w:pPr>
      <w:spacing w:lineRule="exact" w:line="360"/>
      <w:ind w:firstLine="720"/>
      <w:jc w:val="both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pPr>
      <w:tabs>
        <w:tab w:val="clear" w:pos="720"/>
        <w:tab w:val="center" w:pos="4153" w:leader="none"/>
        <w:tab w:val="right" w:pos="8306" w:leader="none"/>
      </w:tabs>
      <w:suppressAutoHyphens w:val="true"/>
      <w:jc w:val="center"/>
    </w:pPr>
    <w:rPr/>
  </w:style>
  <w:style w:type="paragraph" w:styleId="Style25" w:customStyle="1">
    <w:name w:val="Заголовок к тексту"/>
    <w:basedOn w:val="Normal"/>
    <w:next w:val="Style19"/>
    <w:qFormat/>
    <w:pPr>
      <w:suppressAutoHyphens w:val="true"/>
      <w:spacing w:lineRule="exact" w:line="240" w:before="0" w:after="240"/>
    </w:pPr>
    <w:rPr>
      <w:b/>
    </w:rPr>
  </w:style>
  <w:style w:type="paragraph" w:styleId="Style26" w:customStyle="1">
    <w:name w:val="Исполнитель"/>
    <w:basedOn w:val="Style19"/>
    <w:next w:val="Style19"/>
    <w:qFormat/>
    <w:pPr>
      <w:suppressAutoHyphens w:val="true"/>
      <w:spacing w:lineRule="exact" w:line="240"/>
      <w:ind w:hanging="0"/>
      <w:jc w:val="left"/>
    </w:pPr>
    <w:rPr>
      <w:sz w:val="24"/>
    </w:rPr>
  </w:style>
  <w:style w:type="paragraph" w:styleId="Style27">
    <w:name w:val="Footer"/>
    <w:basedOn w:val="Normal"/>
    <w:link w:val="aa"/>
    <w:pPr>
      <w:suppressAutoHyphens w:val="true"/>
    </w:pPr>
    <w:rPr>
      <w:sz w:val="20"/>
    </w:rPr>
  </w:style>
  <w:style w:type="paragraph" w:styleId="Style28">
    <w:name w:val="Signature"/>
    <w:basedOn w:val="Normal"/>
    <w:next w:val="Style19"/>
    <w:pPr>
      <w:tabs>
        <w:tab w:val="clear" w:pos="720"/>
        <w:tab w:val="left" w:pos="5103" w:leader="none"/>
        <w:tab w:val="right" w:pos="9639" w:leader="none"/>
      </w:tabs>
      <w:suppressAutoHyphens w:val="true"/>
      <w:spacing w:lineRule="exact" w:line="240" w:before="480" w:after="0"/>
    </w:pPr>
    <w:rPr/>
  </w:style>
  <w:style w:type="paragraph" w:styleId="Style29" w:customStyle="1">
    <w:name w:val="Приложение"/>
    <w:basedOn w:val="Style19"/>
    <w:qFormat/>
    <w:pPr>
      <w:tabs>
        <w:tab w:val="clear" w:pos="720"/>
        <w:tab w:val="left" w:pos="1673" w:leader="none"/>
      </w:tabs>
      <w:spacing w:lineRule="exact" w:line="240" w:before="240" w:after="0"/>
      <w:ind w:left="1985" w:hanging="1985"/>
    </w:pPr>
    <w:rPr/>
  </w:style>
  <w:style w:type="paragraph" w:styleId="Style30" w:customStyle="1">
    <w:name w:val="Подпись на общем бланке"/>
    <w:basedOn w:val="Style28"/>
    <w:next w:val="Style19"/>
    <w:qFormat/>
    <w:pPr>
      <w:tabs>
        <w:tab w:val="clear" w:pos="5103"/>
        <w:tab w:val="right" w:pos="9639" w:leader="none"/>
      </w:tabs>
    </w:pPr>
    <w:rPr/>
  </w:style>
  <w:style w:type="paragraph" w:styleId="BalloonText">
    <w:name w:val="Balloon Text"/>
    <w:basedOn w:val="Normal"/>
    <w:link w:val="af0"/>
    <w:qFormat/>
    <w:rsid w:val="00d81ca3"/>
    <w:pPr/>
    <w:rPr>
      <w:rFonts w:ascii="Tahoma" w:hAnsi="Tahoma" w:cs="Tahoma"/>
      <w:sz w:val="16"/>
      <w:szCs w:val="16"/>
    </w:rPr>
  </w:style>
  <w:style w:type="paragraph" w:styleId="Style31" w:customStyle="1">
    <w:name w:val="Адресат"/>
    <w:basedOn w:val="Normal"/>
    <w:qFormat/>
    <w:rsid w:val="005d1eb5"/>
    <w:pPr>
      <w:suppressAutoHyphens w:val="true"/>
      <w:spacing w:lineRule="exact" w:line="240" w:before="0" w:after="120"/>
    </w:pPr>
    <w:rPr/>
  </w:style>
  <w:style w:type="paragraph" w:styleId="Msolistparagraph" w:customStyle="1">
    <w:name w:val="msolistparagraph"/>
    <w:basedOn w:val="Normal"/>
    <w:qFormat/>
    <w:rsid w:val="005d1eb5"/>
    <w:pPr>
      <w:ind w:left="720" w:hanging="0"/>
    </w:pPr>
    <w:rPr>
      <w:rFonts w:ascii="Calibri" w:hAnsi="Calibri" w:eastAsia="Calibri"/>
      <w:sz w:val="22"/>
      <w:szCs w:val="22"/>
    </w:rPr>
  </w:style>
  <w:style w:type="paragraph" w:styleId="Style32">
    <w:name w:val="Body Text Indent"/>
    <w:basedOn w:val="Normal"/>
    <w:link w:val="af3"/>
    <w:rsid w:val="005d1eb5"/>
    <w:pPr>
      <w:ind w:firstLine="545"/>
      <w:jc w:val="both"/>
    </w:pPr>
    <w:rPr/>
  </w:style>
  <w:style w:type="paragraph" w:styleId="Style3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rsid w:val="005d1eb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F9E9-E631-4182-A648-DAAD62F5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601</Template>
  <TotalTime>79</TotalTime>
  <Application>LibreOffice/6.3.2.2$Windows_X86_64 LibreOffice_project/98b30e735bda24bc04ab42594c85f7fd8be07b9c</Application>
  <Pages>10</Pages>
  <Words>1767</Words>
  <Characters>13555</Characters>
  <CharactersWithSpaces>14860</CharactersWithSpaces>
  <Paragraphs>519</Paragraphs>
  <Company>Гамма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2022-04-18T12:15:00Z</dcterms:created>
  <dc:creator>Юлия</dc:creator>
  <dc:description/>
  <dc:language>ru-RU</dc:language>
  <cp:lastModifiedBy/>
  <cp:lastPrinted>2022-04-20T14:14:49Z</cp:lastPrinted>
  <dcterms:modified xsi:type="dcterms:W3CDTF">2022-04-20T15:30:16Z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Гамма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