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 w:before="0" w:after="3380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869950</wp:posOffset>
                </wp:positionH>
                <wp:positionV relativeFrom="page">
                  <wp:posOffset>193675</wp:posOffset>
                </wp:positionV>
                <wp:extent cx="5778500" cy="2905760"/>
                <wp:effectExtent l="0" t="0" r="0" b="0"/>
                <wp:wrapNone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78000" cy="290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style="position:absolute;margin-left:68.5pt;margin-top:15.25pt;width:454.9pt;height:228.7pt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5353050</wp:posOffset>
                </wp:positionH>
                <wp:positionV relativeFrom="page">
                  <wp:posOffset>2299970</wp:posOffset>
                </wp:positionV>
                <wp:extent cx="1243330" cy="1974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97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  <w:t>617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7.9pt;height:15.55pt;mso-wrap-distance-left:9pt;mso-wrap-distance-right:9pt;mso-wrap-distance-top:0pt;mso-wrap-distance-bottom:0pt;margin-top:181.1pt;mso-position-vertical-relative:page;margin-left:421.5pt;mso-position-horizontal-relative:page">
                <v:textbox inset="0in,0in,0in,0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  <w:t>617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1577975</wp:posOffset>
                </wp:positionH>
                <wp:positionV relativeFrom="page">
                  <wp:posOffset>2322195</wp:posOffset>
                </wp:positionV>
                <wp:extent cx="1309370" cy="2044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04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  <w:t>10.06.2021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03.1pt;height:16.1pt;mso-wrap-distance-left:9pt;mso-wrap-distance-right:9pt;mso-wrap-distance-top:0pt;mso-wrap-distance-bottom:0pt;margin-top:182.85pt;mso-position-vertical-relative:page;margin-left:124.25pt;mso-position-horizontal-relative:page">
                <v:textbox inset="0in,0in,0in,0in"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  <w:t>10.06.2021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spacing w:before="0" w:after="480"/>
        <w:ind w:right="3402" w:hanging="0"/>
        <w:rPr>
          <w:b w:val="false"/>
          <w:b w:val="false"/>
        </w:rPr>
      </w:pPr>
      <w:r>
        <w:rPr/>
        <w:t xml:space="preserve">О внесении изменения в постановление администрации Горнозаводского городского округа Пермского края от 13.11.2020 № 1148 </w:t>
        <w:br/>
        <w:t>«О подготовке проекта планировки и проекта межевания территории под объект: «Строительство ЛЭП 6 кВ от п.ст. Европейская – до"Петровского лога" (северной границы месторождения рек «Северная-Тискос» на территории Горнозаводского городского округа Пермского края)»</w:t>
      </w:r>
      <w:bookmarkStart w:id="0" w:name="_GoBack"/>
      <w:bookmarkEnd w:id="0"/>
    </w:p>
    <w:p>
      <w:pPr>
        <w:pStyle w:val="Style25"/>
        <w:spacing w:lineRule="exact" w:line="360" w:before="0" w:after="0"/>
        <w:ind w:firstLine="709"/>
        <w:jc w:val="both"/>
        <w:rPr>
          <w:b w:val="false"/>
          <w:b w:val="false"/>
        </w:rPr>
      </w:pPr>
      <w:r>
        <w:rPr>
          <w:b w:val="false"/>
        </w:rPr>
        <w:t xml:space="preserve">Руководствуясь статьями 23, 29 Устава Горнозаводского городского округа Пермского края, на основании обращения Акционерного общества «СТ» </w:t>
        <w:br/>
        <w:t>от 01 июня 2021 г. № 1586/1,</w:t>
      </w:r>
    </w:p>
    <w:p>
      <w:pPr>
        <w:pStyle w:val="Style25"/>
        <w:spacing w:lineRule="exact" w:line="360" w:before="0" w:after="0"/>
        <w:ind w:firstLine="709"/>
        <w:jc w:val="both"/>
        <w:rPr/>
      </w:pPr>
      <w:r>
        <w:rPr>
          <w:b w:val="false"/>
        </w:rPr>
        <w:t>администрация Горнозаводского городского округа Пермского края ПОСТАНОВЛЯЕТ:</w:t>
      </w:r>
    </w:p>
    <w:p>
      <w:pPr>
        <w:pStyle w:val="Style19"/>
        <w:ind w:firstLine="709"/>
        <w:rPr/>
      </w:pPr>
      <w:r>
        <w:rPr/>
        <w:t>1. Внести в постановление администрации Горнозаводского городского округа Пермского края от 13 ноября 2020 г. № 1148 «О подготовке проекта планировки и проекта межевания территории под объект: «Строительство ЛЭП 6 кВ от п.ст. Европейская – до "Петровского лога" (северной границы месторождения рек «Северная-Тискос» на территории Горнозаводского городского округа Пермского края)» (в редакции постановления администрации Горнозаводского городского округа Пермского края от 16.12.2020 № 1251) следующие изменения:</w:t>
      </w:r>
    </w:p>
    <w:p>
      <w:pPr>
        <w:pStyle w:val="Style19"/>
        <w:ind w:firstLine="709"/>
        <w:rPr/>
      </w:pPr>
      <w:r>
        <w:rPr/>
        <w:t xml:space="preserve">1.1. пункт 1.1 изложить в следующей редакции: </w:t>
      </w:r>
    </w:p>
    <w:p>
      <w:pPr>
        <w:pStyle w:val="Style19"/>
        <w:ind w:firstLine="709"/>
        <w:rPr/>
      </w:pPr>
      <w:r>
        <w:rPr/>
        <w:t xml:space="preserve">«1.1. за счет собственных средств осуществить подготовку проекта планировки и проекта межевания территории, в соответствии с утвержденным техническим заданием, под объект: «Строительство ЛЭП 6 кВ от </w:t>
        <w:br/>
        <w:t>п.ст. Европейская – до "Петровского лога" (северной границы месторождения рек «Северная-Тискос» на территории Горнозаводского городского округа Пермского края)», (далее – документация по планировке территории) местоположение объекта: Пермский край, Горнозаводский городской округ, Горнозаводское лесничество, Теплогорское участковое лесничество: квартал № 169 (части выделов: 8, 16, 17, 25, 26), квартал № 170 (часть выдела: 17) - защитные леса; квартал № 160 (части выделов: 12, 18, 24, 26, 27, 34, 37, 42, 46, 47, 51, 58, 59, 60), квартал № 151 (части выделов: 16, 20, 27, 31, 37) - эксплуатационные леса;».</w:t>
      </w:r>
    </w:p>
    <w:p>
      <w:pPr>
        <w:pStyle w:val="Style19"/>
        <w:ind w:firstLine="709"/>
        <w:rPr/>
      </w:pPr>
      <w:r>
        <w:rPr/>
        <w:t>1.2. Утвердить изменение в пункте 5 Технического задания на выполнение работ по подготовке документации по планировке территории согласно приложению к настоящему постановлению.</w:t>
      </w:r>
    </w:p>
    <w:p>
      <w:pPr>
        <w:pStyle w:val="Style19"/>
        <w:ind w:firstLine="709"/>
        <w:rPr/>
      </w:pPr>
      <w:r>
        <w:rPr/>
        <w:t>2. Признать утратившим силу постановление администрации Горнозаводского городского округа Пермского края от 16 декабря 2020 г. № 1251 «О внесении изменения в постановление администрации Горнозаводского городского округа Пермского края от 13.11.2020 № 1148 «О подготовке проекта планировки и проекта межевания территории под объект: «Строительство ЛЭП 6 кВ от п.ст. Европейская – до "Петровского лога" (северной границы месторождения рек «Северная-Тискос» на территории Горнозаводского городского округа Пермского края)».</w:t>
      </w:r>
    </w:p>
    <w:p>
      <w:pPr>
        <w:pStyle w:val="Style19"/>
        <w:ind w:firstLine="709"/>
        <w:rPr/>
      </w:pPr>
      <w:r>
        <w:rPr/>
        <w:t>3. Опубликовать настоящее постановление в газете «Новости» и разместить на официальном сайте администрации Горнозаводского городского округа Пермского края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gornozavodskii</w:t>
      </w:r>
      <w:r>
        <w:rPr/>
        <w:t>.</w:t>
      </w:r>
      <w:r>
        <w:rPr>
          <w:lang w:val="en-US"/>
        </w:rPr>
        <w:t>ru</w:t>
      </w:r>
      <w:r>
        <w:rPr/>
        <w:t>).</w:t>
      </w:r>
    </w:p>
    <w:p>
      <w:pPr>
        <w:pStyle w:val="Style19"/>
        <w:suppressAutoHyphens w:val="true"/>
        <w:ind w:firstLine="709"/>
        <w:rPr/>
      </w:pPr>
      <w:r>
        <w:rPr/>
        <w:t>4. Контроль за исполнением настоящего постановления возложить на заместителя главы администрации Горнозаводского городского округа Пермского края по развитию инфраструктуры.</w:t>
      </w:r>
    </w:p>
    <w:p>
      <w:pPr>
        <w:pStyle w:val="Normal"/>
        <w:tabs>
          <w:tab w:val="clear" w:pos="720"/>
          <w:tab w:val="left" w:pos="5103" w:leader="none"/>
          <w:tab w:val="right" w:pos="9923" w:leader="none"/>
        </w:tabs>
        <w:suppressAutoHyphens w:val="true"/>
        <w:spacing w:lineRule="exact" w:line="240" w:before="480" w:after="0"/>
        <w:rPr/>
      </w:pPr>
      <w:r>
        <w:rPr/>
        <w:t xml:space="preserve">И.о. главы городского округа – </w:t>
        <w:br/>
        <w:t xml:space="preserve">главы администрации Горнозаводского </w:t>
        <w:br/>
        <w:t>городского округа Пермского края</w:t>
        <w:tab/>
        <w:tab/>
        <w:t>Ж.В. Егоркина</w:t>
      </w:r>
    </w:p>
    <w:p>
      <w:pPr>
        <w:pStyle w:val="Normal"/>
        <w:tabs>
          <w:tab w:val="clear" w:pos="720"/>
          <w:tab w:val="left" w:pos="5103" w:leader="none"/>
          <w:tab w:val="right" w:pos="9923" w:leader="none"/>
        </w:tabs>
        <w:suppressAutoHyphens w:val="true"/>
        <w:spacing w:lineRule="exact" w:line="240" w:before="240" w:after="240"/>
        <w:jc w:val="center"/>
        <w:rPr>
          <w:sz w:val="24"/>
        </w:rPr>
      </w:pPr>
      <w:r>
        <w:rPr>
          <w:sz w:val="24"/>
        </w:rPr>
        <w:t>Подлинный экземпляр документа находится в администрации Горнозаводского городского округа Пермского края в деле № 01-07 за 2021 год</w:t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Роман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66.4pt;height:15.85pt;mso-wrap-distance-left:9pt;mso-wrap-distance-right:9pt;mso-wrap-distance-top:0pt;mso-wrap-distance-bottom:0pt;margin-top:779.65pt;mso-position-vertical-relative:page;margin-left:70.9pt;mso-position-horizontal-relative:page">
                <v:textbox inset="0in,0in,0in,0in"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t>Роман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040" w:leader="none"/>
          <w:tab w:val="left" w:pos="5387" w:leader="none"/>
        </w:tabs>
        <w:spacing w:lineRule="exact" w:line="240"/>
        <w:ind w:left="5103" w:hanging="0"/>
        <w:rPr>
          <w:szCs w:val="28"/>
        </w:rPr>
      </w:pPr>
      <w:r>
        <w:rPr>
          <w:bCs/>
          <w:szCs w:val="28"/>
        </w:rPr>
        <w:t>УТВЕРЖДАЮ</w:t>
      </w:r>
      <w:r>
        <w:rPr>
          <w:b/>
          <w:bCs/>
          <w:szCs w:val="28"/>
        </w:rPr>
        <w:t xml:space="preserve"> </w:t>
        <w:br/>
      </w:r>
      <w:r>
        <w:rPr>
          <w:szCs w:val="28"/>
        </w:rPr>
        <w:t xml:space="preserve">Глава городского округа – глава администрации Горнозаводского городского округа Пермского края </w:t>
      </w:r>
    </w:p>
    <w:p>
      <w:pPr>
        <w:pStyle w:val="Normal"/>
        <w:tabs>
          <w:tab w:val="clear" w:pos="720"/>
          <w:tab w:val="left" w:pos="5040" w:leader="none"/>
          <w:tab w:val="left" w:pos="5387" w:leader="none"/>
        </w:tabs>
        <w:spacing w:lineRule="exact" w:line="240"/>
        <w:ind w:left="5040" w:hanging="0"/>
        <w:rPr>
          <w:szCs w:val="28"/>
        </w:rPr>
      </w:pPr>
      <w:r>
        <w:rPr>
          <w:szCs w:val="28"/>
          <w:u w:val="single"/>
        </w:rPr>
        <w:t>_______________</w:t>
      </w:r>
      <w:r>
        <w:rPr>
          <w:szCs w:val="28"/>
        </w:rPr>
        <w:t>А.Н. Афанасьев</w:t>
      </w:r>
    </w:p>
    <w:p>
      <w:pPr>
        <w:pStyle w:val="Normal"/>
        <w:tabs>
          <w:tab w:val="clear" w:pos="720"/>
          <w:tab w:val="left" w:pos="5040" w:leader="none"/>
          <w:tab w:val="left" w:pos="5387" w:leader="none"/>
        </w:tabs>
        <w:spacing w:lineRule="exact" w:line="240"/>
        <w:ind w:left="5040" w:hanging="0"/>
        <w:rPr>
          <w:sz w:val="24"/>
          <w:szCs w:val="24"/>
        </w:rPr>
      </w:pPr>
      <w:r>
        <w:rPr>
          <w:szCs w:val="28"/>
        </w:rPr>
        <w:t>«</w:t>
      </w:r>
      <w:r>
        <w:rPr>
          <w:szCs w:val="28"/>
          <w:u w:val="single"/>
        </w:rPr>
        <w:t>_____</w:t>
      </w:r>
      <w:r>
        <w:rPr>
          <w:szCs w:val="28"/>
        </w:rPr>
        <w:t>»</w:t>
      </w:r>
      <w:r>
        <w:rPr>
          <w:szCs w:val="28"/>
          <w:u w:val="single"/>
        </w:rPr>
        <w:t>_________</w:t>
      </w:r>
      <w:r>
        <w:rPr>
          <w:szCs w:val="28"/>
        </w:rPr>
        <w:t>2021 г.</w:t>
      </w:r>
    </w:p>
    <w:p>
      <w:pPr>
        <w:pStyle w:val="Normal"/>
        <w:spacing w:before="360" w:after="36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  <w:br/>
        <w:t xml:space="preserve">на выполнение работ по подготовке документации по планировке территории </w:t>
      </w:r>
    </w:p>
    <w:tbl>
      <w:tblPr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2821"/>
        <w:gridCol w:w="6783"/>
      </w:tblGrid>
      <w:tr>
        <w:trPr>
          <w:trHeight w:val="2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работ и местоположение объекта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ind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 ЛЭП 6 кВ от п.ст. Европейская – до "Петровского лога" (северной границы месторождения рек «Северная-Тискос» на территории Горнозаводского городского округа Пермского края),</w:t>
            </w:r>
          </w:p>
          <w:p>
            <w:pPr>
              <w:pStyle w:val="Style19"/>
              <w:spacing w:lineRule="exact" w:line="240"/>
              <w:ind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местоположение объекта: Пермский край, Горнозаводский городской округ, Горнозаводское лесничество, Теплогорское участковое лесничество:</w:t>
            </w:r>
          </w:p>
          <w:p>
            <w:pPr>
              <w:pStyle w:val="Style19"/>
              <w:spacing w:lineRule="exact" w:line="240"/>
              <w:ind w:hanging="0"/>
              <w:rPr>
                <w:rFonts w:ascii="sans serif" w:hAnsi="sans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квартал № 169 (части выделов: 8, 16, 17, 25, 26), квартал № 170 (часть выдела: 17) - защитные леса; квартал № 160 (части выделов: 12, 18, 24, 26, 27, 34, 37, 42, 46, 47, 51, 58, 59, 60), квартал № 151 (части выделов: 16, 20, 27, 31, 37) - эксплуатационные леса.</w:t>
            </w:r>
          </w:p>
        </w:tc>
      </w:tr>
    </w:tbl>
    <w:p>
      <w:pPr>
        <w:pStyle w:val="Style19"/>
        <w:ind w:firstLine="709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7" w:header="567" w:top="1134" w:footer="567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ans serif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w:fldChar w:fldCharType="begin"/>
    </w:r>
    <w:r>
      <w:rPr/>
      <w:instrText> FILENAME \p </w:instrText>
    </w:r>
    <w:r>
      <w:rPr/>
      <w:fldChar w:fldCharType="separate"/>
    </w:r>
    <w:r>
      <w:rPr/>
      <w:t>C:\Users\Tanya\AppData\Local\Temp\63806.doc.docx</w:t>
    </w:r>
    <w:r>
      <w:rPr/>
      <w:fldChar w:fldCharType="end"/>
    </w:r>
    <w:r>
      <w:rPr/>
      <w:t xml:space="preserve"> </w:t>
    </w:r>
    <w:r>
      <w:rPr/>
      <w:t>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documentProtection w:edit="readOnly" w:enforcement="1" w:cryptProviderType="rsaFull" w:cryptAlgorithmClass="hash" w:cryptAlgorithmType="typeAny" w:cryptAlgorithmSid="4" w:cryptSpinCount="100000" w:hash="/oUXCIZb9jeRnbt/3lQTlbngUGE=" w:salt="LNXTcSFXIFpc9ZTsgoIS6w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link w:val="af"/>
    <w:qFormat/>
    <w:rsid w:val="00d81ca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link w:val="a6"/>
    <w:qFormat/>
    <w:rsid w:val="00bc6422"/>
    <w:rPr>
      <w:sz w:val="28"/>
    </w:rPr>
  </w:style>
  <w:style w:type="character" w:styleId="Style16" w:customStyle="1">
    <w:name w:val="Нижний колонтитул Знак"/>
    <w:link w:val="a9"/>
    <w:qFormat/>
    <w:rsid w:val="00de4c4e"/>
    <w:rPr/>
  </w:style>
  <w:style w:type="character" w:styleId="Style17" w:customStyle="1">
    <w:name w:val="Верхний колонтитул Знак"/>
    <w:link w:val="a3"/>
    <w:uiPriority w:val="99"/>
    <w:qFormat/>
    <w:rsid w:val="00de4c4e"/>
    <w:rPr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pPr>
      <w:spacing w:lineRule="exact" w:line="360"/>
      <w:ind w:firstLine="720"/>
      <w:jc w:val="both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  <w:suppressAutoHyphens w:val="true"/>
      <w:jc w:val="center"/>
    </w:pPr>
    <w:rPr/>
  </w:style>
  <w:style w:type="paragraph" w:styleId="Style25" w:customStyle="1">
    <w:name w:val="Заголовок к тексту"/>
    <w:basedOn w:val="Normal"/>
    <w:next w:val="Style19"/>
    <w:qFormat/>
    <w:pPr>
      <w:suppressAutoHyphens w:val="true"/>
      <w:spacing w:lineRule="exact" w:line="240" w:before="0" w:after="240"/>
    </w:pPr>
    <w:rPr>
      <w:b/>
    </w:rPr>
  </w:style>
  <w:style w:type="paragraph" w:styleId="Style26" w:customStyle="1">
    <w:name w:val="Исполнитель"/>
    <w:basedOn w:val="Style19"/>
    <w:next w:val="Style19"/>
    <w:qFormat/>
    <w:pPr>
      <w:suppressAutoHyphens w:val="true"/>
      <w:spacing w:lineRule="exact" w:line="240"/>
      <w:ind w:hanging="0"/>
      <w:jc w:val="left"/>
    </w:pPr>
    <w:rPr>
      <w:sz w:val="24"/>
    </w:rPr>
  </w:style>
  <w:style w:type="paragraph" w:styleId="Style27">
    <w:name w:val="Footer"/>
    <w:basedOn w:val="Normal"/>
    <w:link w:val="aa"/>
    <w:pPr>
      <w:suppressAutoHyphens w:val="true"/>
    </w:pPr>
    <w:rPr>
      <w:sz w:val="20"/>
    </w:rPr>
  </w:style>
  <w:style w:type="paragraph" w:styleId="Style28">
    <w:name w:val="Signature"/>
    <w:basedOn w:val="Normal"/>
    <w:next w:val="Style19"/>
    <w:pPr>
      <w:tabs>
        <w:tab w:val="clear" w:pos="720"/>
        <w:tab w:val="left" w:pos="5103" w:leader="none"/>
        <w:tab w:val="right" w:pos="9639" w:leader="none"/>
      </w:tabs>
      <w:suppressAutoHyphens w:val="true"/>
      <w:spacing w:lineRule="exact" w:line="240" w:before="480" w:after="0"/>
    </w:pPr>
    <w:rPr/>
  </w:style>
  <w:style w:type="paragraph" w:styleId="Style29" w:customStyle="1">
    <w:name w:val="Приложение"/>
    <w:basedOn w:val="Style19"/>
    <w:qFormat/>
    <w:pPr>
      <w:tabs>
        <w:tab w:val="clear" w:pos="720"/>
        <w:tab w:val="left" w:pos="1673" w:leader="none"/>
      </w:tabs>
      <w:spacing w:lineRule="exact" w:line="240" w:before="240" w:after="0"/>
      <w:ind w:left="1985" w:hanging="1985"/>
    </w:pPr>
    <w:rPr/>
  </w:style>
  <w:style w:type="paragraph" w:styleId="Style30" w:customStyle="1">
    <w:name w:val="Подпись на общем бланке"/>
    <w:basedOn w:val="Style28"/>
    <w:next w:val="Style19"/>
    <w:qFormat/>
    <w:pPr>
      <w:tabs>
        <w:tab w:val="clear" w:pos="5103"/>
        <w:tab w:val="right" w:pos="9639" w:leader="none"/>
      </w:tabs>
    </w:pPr>
    <w:rPr/>
  </w:style>
  <w:style w:type="paragraph" w:styleId="BalloonText">
    <w:name w:val="Balloon Text"/>
    <w:basedOn w:val="Normal"/>
    <w:link w:val="af0"/>
    <w:qFormat/>
    <w:rsid w:val="00d81ca3"/>
    <w:pPr/>
    <w:rPr>
      <w:rFonts w:ascii="Tahoma" w:hAnsi="Tahoma" w:cs="Tahoma"/>
      <w:sz w:val="16"/>
      <w:szCs w:val="16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18</TotalTime>
  <Application>LibreOffice/6.3.2.2$Windows_X86_64 LibreOffice_project/98b30e735bda24bc04ab42594c85f7fd8be07b9c</Application>
  <Pages>3</Pages>
  <Words>537</Words>
  <Characters>3701</Characters>
  <CharactersWithSpaces>4230</CharactersWithSpaces>
  <Paragraphs>26</Paragraphs>
  <Company>Гамма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2021-06-10T06:02:00Z</dcterms:created>
  <dc:creator>Юлия</dc:creator>
  <dc:description/>
  <dc:language>ru-RU</dc:language>
  <cp:lastModifiedBy>Юлия</cp:lastModifiedBy>
  <cp:lastPrinted>2021-06-10T09:39:00Z</cp:lastPrinted>
  <dcterms:modified xsi:type="dcterms:W3CDTF">2021-06-10T09:39:00Z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Гамма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